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08C" w:rsidRPr="0059265F" w:rsidRDefault="000E1435" w:rsidP="0059265F">
      <w:pPr>
        <w:spacing w:after="240"/>
        <w:jc w:val="center"/>
        <w:rPr>
          <w:rFonts w:eastAsia="Times New Roman" w:cs="Times New Roman"/>
          <w:color w:val="000000"/>
          <w:szCs w:val="20"/>
        </w:rPr>
      </w:pPr>
      <w:r w:rsidRPr="0059265F">
        <w:rPr>
          <w:rFonts w:eastAsia="Times New Roman" w:cs="Times New Roman"/>
          <w:b/>
          <w:bCs/>
          <w:color w:val="000000"/>
          <w:szCs w:val="20"/>
        </w:rPr>
        <w:t>“</w:t>
      </w:r>
      <w:proofErr w:type="spellStart"/>
      <w:r w:rsidRPr="0059265F">
        <w:rPr>
          <w:rFonts w:eastAsia="Times New Roman" w:cs="Times New Roman"/>
          <w:b/>
          <w:bCs/>
          <w:color w:val="000000"/>
          <w:szCs w:val="20"/>
        </w:rPr>
        <w:t>Upstanders</w:t>
      </w:r>
      <w:proofErr w:type="spellEnd"/>
      <w:r w:rsidRPr="0059265F">
        <w:rPr>
          <w:rFonts w:eastAsia="Times New Roman" w:cs="Times New Roman"/>
          <w:b/>
          <w:bCs/>
          <w:color w:val="000000"/>
          <w:szCs w:val="20"/>
        </w:rPr>
        <w:t>, Arise!”</w:t>
      </w:r>
      <w:r w:rsidR="00DB5A03" w:rsidRPr="0059265F">
        <w:rPr>
          <w:rFonts w:eastAsia="Times New Roman" w:cs="Times New Roman"/>
          <w:szCs w:val="20"/>
        </w:rPr>
        <w:br/>
      </w:r>
    </w:p>
    <w:p w:rsidR="00DB5A03" w:rsidRDefault="00DB5A03" w:rsidP="00DB5A03">
      <w:pPr>
        <w:spacing w:after="240"/>
        <w:rPr>
          <w:rFonts w:eastAsia="Times New Roman" w:cs="Times New Roman"/>
          <w:color w:val="000000"/>
          <w:sz w:val="20"/>
          <w:szCs w:val="20"/>
        </w:rPr>
      </w:pPr>
      <w:r w:rsidRPr="00DB5A03">
        <w:rPr>
          <w:rFonts w:eastAsia="Times New Roman" w:cs="Times New Roman"/>
          <w:color w:val="000000"/>
          <w:sz w:val="20"/>
          <w:szCs w:val="20"/>
        </w:rPr>
        <w:t>Brooke Gilmore &amp; Carolyn Fortuna</w:t>
      </w:r>
    </w:p>
    <w:p w:rsidR="00AC116A" w:rsidRPr="00DB5A03" w:rsidRDefault="00AC116A" w:rsidP="00DB5A03">
      <w:pPr>
        <w:spacing w:after="240"/>
        <w:rPr>
          <w:rFonts w:eastAsia="Times New Roman" w:cs="Times New Roman"/>
          <w:sz w:val="20"/>
          <w:szCs w:val="20"/>
        </w:rPr>
      </w:pPr>
      <w:r>
        <w:rPr>
          <w:rFonts w:eastAsia="Times New Roman" w:cs="Times New Roman"/>
          <w:color w:val="000000"/>
          <w:sz w:val="20"/>
          <w:szCs w:val="20"/>
        </w:rPr>
        <w:t xml:space="preserve">In this </w:t>
      </w:r>
      <w:r w:rsidR="00A47DCB">
        <w:rPr>
          <w:rFonts w:eastAsia="Times New Roman" w:cs="Times New Roman"/>
          <w:color w:val="000000"/>
          <w:sz w:val="20"/>
          <w:szCs w:val="20"/>
        </w:rPr>
        <w:t>unit</w:t>
      </w:r>
      <w:r>
        <w:rPr>
          <w:rFonts w:eastAsia="Times New Roman" w:cs="Times New Roman"/>
          <w:color w:val="000000"/>
          <w:sz w:val="20"/>
          <w:szCs w:val="20"/>
        </w:rPr>
        <w:t xml:space="preserve">, we begin by modeling </w:t>
      </w:r>
      <w:r w:rsidR="0088208C">
        <w:rPr>
          <w:rFonts w:eastAsia="Times New Roman" w:cs="Times New Roman"/>
          <w:color w:val="000000"/>
          <w:sz w:val="20"/>
          <w:szCs w:val="20"/>
        </w:rPr>
        <w:t xml:space="preserve">a </w:t>
      </w:r>
      <w:hyperlink r:id="rId5" w:history="1">
        <w:r w:rsidR="0088208C" w:rsidRPr="006718FC">
          <w:rPr>
            <w:rStyle w:val="Hyperlink"/>
            <w:rFonts w:eastAsia="Times New Roman" w:cs="Times New Roman"/>
            <w:sz w:val="20"/>
            <w:szCs w:val="20"/>
          </w:rPr>
          <w:t>multimodal presentation</w:t>
        </w:r>
      </w:hyperlink>
      <w:r w:rsidR="0088208C">
        <w:rPr>
          <w:rFonts w:eastAsia="Times New Roman" w:cs="Times New Roman"/>
          <w:color w:val="000000"/>
          <w:sz w:val="20"/>
          <w:szCs w:val="20"/>
        </w:rPr>
        <w:t xml:space="preserve"> </w:t>
      </w:r>
      <w:r>
        <w:rPr>
          <w:rFonts w:eastAsia="Times New Roman" w:cs="Times New Roman"/>
          <w:color w:val="000000"/>
          <w:sz w:val="20"/>
          <w:szCs w:val="20"/>
        </w:rPr>
        <w:t xml:space="preserve">for students </w:t>
      </w:r>
      <w:r w:rsidR="0088208C">
        <w:rPr>
          <w:rFonts w:eastAsia="Times New Roman" w:cs="Times New Roman"/>
          <w:color w:val="000000"/>
          <w:sz w:val="20"/>
          <w:szCs w:val="20"/>
        </w:rPr>
        <w:t xml:space="preserve">that investigates contemporary </w:t>
      </w:r>
      <w:r w:rsidR="00774689">
        <w:rPr>
          <w:rFonts w:eastAsia="Times New Roman" w:cs="Times New Roman"/>
          <w:color w:val="000000"/>
          <w:sz w:val="20"/>
          <w:szCs w:val="20"/>
        </w:rPr>
        <w:t>S</w:t>
      </w:r>
      <w:r w:rsidR="0088208C">
        <w:rPr>
          <w:rFonts w:eastAsia="Times New Roman" w:cs="Times New Roman"/>
          <w:color w:val="000000"/>
          <w:sz w:val="20"/>
          <w:szCs w:val="20"/>
        </w:rPr>
        <w:t xml:space="preserve">ocial </w:t>
      </w:r>
      <w:r w:rsidR="00774689">
        <w:rPr>
          <w:rFonts w:eastAsia="Times New Roman" w:cs="Times New Roman"/>
          <w:color w:val="000000"/>
          <w:sz w:val="20"/>
          <w:szCs w:val="20"/>
        </w:rPr>
        <w:t>A</w:t>
      </w:r>
      <w:r w:rsidR="0088208C">
        <w:rPr>
          <w:rFonts w:eastAsia="Times New Roman" w:cs="Times New Roman"/>
          <w:color w:val="000000"/>
          <w:sz w:val="20"/>
          <w:szCs w:val="20"/>
        </w:rPr>
        <w:t xml:space="preserve">ction issues of importance to youth while providing protocols to </w:t>
      </w:r>
      <w:r w:rsidR="006718FC">
        <w:rPr>
          <w:rFonts w:eastAsia="Times New Roman" w:cs="Times New Roman"/>
          <w:color w:val="000000"/>
          <w:sz w:val="20"/>
          <w:szCs w:val="20"/>
        </w:rPr>
        <w:t xml:space="preserve">help students to </w:t>
      </w:r>
      <w:r w:rsidR="0088208C">
        <w:rPr>
          <w:rFonts w:eastAsia="Times New Roman" w:cs="Times New Roman"/>
          <w:color w:val="000000"/>
          <w:sz w:val="20"/>
          <w:szCs w:val="20"/>
        </w:rPr>
        <w:t xml:space="preserve">unpack media messages.  Then we turn it over to the students, who choose and research their own issues and texts, </w:t>
      </w:r>
      <w:r w:rsidR="00774689">
        <w:rPr>
          <w:rFonts w:eastAsia="Times New Roman" w:cs="Times New Roman"/>
          <w:color w:val="000000"/>
          <w:sz w:val="20"/>
          <w:szCs w:val="20"/>
        </w:rPr>
        <w:t>design a protocol to implement their Social Action Plan</w:t>
      </w:r>
      <w:r w:rsidR="006718FC">
        <w:rPr>
          <w:rFonts w:eastAsia="Times New Roman" w:cs="Times New Roman"/>
          <w:color w:val="000000"/>
          <w:sz w:val="20"/>
          <w:szCs w:val="20"/>
        </w:rPr>
        <w:t>, and reflect on their thinking through writing and diagramming.</w:t>
      </w:r>
      <w:r w:rsidR="00774689">
        <w:rPr>
          <w:rFonts w:eastAsia="Times New Roman" w:cs="Times New Roman"/>
          <w:color w:val="000000"/>
          <w:sz w:val="20"/>
          <w:szCs w:val="20"/>
        </w:rPr>
        <w:t xml:space="preserve">  </w:t>
      </w:r>
    </w:p>
    <w:p w:rsidR="00DB5A03" w:rsidRPr="00DB5A03" w:rsidRDefault="00096B83" w:rsidP="00DB5A03">
      <w:pPr>
        <w:rPr>
          <w:rFonts w:eastAsia="Times New Roman" w:cs="Times New Roman"/>
          <w:sz w:val="20"/>
          <w:szCs w:val="20"/>
        </w:rPr>
      </w:pPr>
      <w:r w:rsidRPr="00096B83">
        <w:rPr>
          <w:rFonts w:eastAsia="Times New Roman" w:cs="Times New Roman"/>
          <w:sz w:val="20"/>
          <w:szCs w:val="20"/>
        </w:rPr>
        <w:pict>
          <v:rect id="_x0000_i1025" style="width:0;height:1.5pt" o:hralign="center" o:hrstd="t" o:hr="t" fillcolor="#aaa" stroked="f"/>
        </w:pict>
      </w:r>
    </w:p>
    <w:p w:rsidR="00DB5A03" w:rsidRPr="00DB5A03" w:rsidRDefault="00DB5A03" w:rsidP="00DB5A03">
      <w:pPr>
        <w:spacing w:after="240"/>
        <w:rPr>
          <w:rFonts w:eastAsia="Times New Roman" w:cs="Times New Roman"/>
          <w:sz w:val="20"/>
          <w:szCs w:val="20"/>
        </w:rPr>
      </w:pPr>
      <w:r w:rsidRPr="00DB5A03">
        <w:rPr>
          <w:rFonts w:eastAsia="Times New Roman" w:cs="Times New Roman"/>
          <w:sz w:val="20"/>
          <w:szCs w:val="20"/>
        </w:rPr>
        <w:br/>
      </w:r>
      <w:r w:rsidRPr="0088208C">
        <w:rPr>
          <w:rFonts w:eastAsia="Times New Roman" w:cs="Times New Roman"/>
          <w:b/>
          <w:color w:val="000000"/>
          <w:sz w:val="20"/>
          <w:szCs w:val="20"/>
        </w:rPr>
        <w:t>Learners</w:t>
      </w:r>
      <w:r w:rsidRPr="00DB5A03">
        <w:rPr>
          <w:rFonts w:eastAsia="Times New Roman" w:cs="Times New Roman"/>
          <w:color w:val="000000"/>
          <w:sz w:val="20"/>
          <w:szCs w:val="20"/>
        </w:rPr>
        <w:t>: The learners are New England high school seniors and college freshmen.  They and their families are primarily middle to upper-middle class, white European Americans. They are conservative politically.</w:t>
      </w:r>
      <w:r w:rsidRPr="00DB5A03">
        <w:rPr>
          <w:rFonts w:eastAsia="Times New Roman" w:cs="Times New Roman"/>
          <w:sz w:val="20"/>
          <w:szCs w:val="20"/>
        </w:rPr>
        <w:br/>
      </w:r>
      <w:r w:rsidRPr="00DB5A03">
        <w:rPr>
          <w:rFonts w:eastAsia="Times New Roman" w:cs="Times New Roman"/>
          <w:sz w:val="20"/>
          <w:szCs w:val="20"/>
        </w:rPr>
        <w:br/>
      </w:r>
      <w:r w:rsidRPr="0088208C">
        <w:rPr>
          <w:rFonts w:eastAsia="Times New Roman" w:cs="Times New Roman"/>
          <w:b/>
          <w:color w:val="000000"/>
          <w:sz w:val="20"/>
          <w:szCs w:val="20"/>
        </w:rPr>
        <w:t>Self</w:t>
      </w:r>
      <w:r w:rsidRPr="00DB5A03">
        <w:rPr>
          <w:rFonts w:eastAsia="Times New Roman" w:cs="Times New Roman"/>
          <w:color w:val="000000"/>
          <w:sz w:val="20"/>
          <w:szCs w:val="20"/>
        </w:rPr>
        <w:t>: High School English Teacher in MA and University Information Literacy Librarian in NH</w:t>
      </w:r>
      <w:r w:rsidR="007F3E69">
        <w:rPr>
          <w:rFonts w:eastAsia="Times New Roman" w:cs="Times New Roman"/>
          <w:color w:val="000000"/>
          <w:sz w:val="20"/>
          <w:szCs w:val="20"/>
        </w:rPr>
        <w:t>. Both instructors value media literacy and believe that attainment of these skills can lead to student activism and community engagement.</w:t>
      </w:r>
      <w:r w:rsidRPr="00DB5A03">
        <w:rPr>
          <w:rFonts w:eastAsia="Times New Roman" w:cs="Times New Roman"/>
          <w:sz w:val="20"/>
          <w:szCs w:val="20"/>
        </w:rPr>
        <w:br/>
      </w:r>
      <w:r w:rsidRPr="00DB5A03">
        <w:rPr>
          <w:rFonts w:eastAsia="Times New Roman" w:cs="Times New Roman"/>
          <w:sz w:val="20"/>
          <w:szCs w:val="20"/>
        </w:rPr>
        <w:br/>
      </w:r>
      <w:r w:rsidRPr="0088208C">
        <w:rPr>
          <w:rFonts w:eastAsia="Times New Roman" w:cs="Times New Roman"/>
          <w:b/>
          <w:color w:val="000000"/>
          <w:sz w:val="20"/>
          <w:szCs w:val="20"/>
        </w:rPr>
        <w:t>Context</w:t>
      </w:r>
      <w:r w:rsidRPr="00DB5A03">
        <w:rPr>
          <w:rFonts w:eastAsia="Times New Roman" w:cs="Times New Roman"/>
          <w:color w:val="000000"/>
          <w:sz w:val="20"/>
          <w:szCs w:val="20"/>
        </w:rPr>
        <w:t xml:space="preserve">: </w:t>
      </w:r>
      <w:r>
        <w:rPr>
          <w:rFonts w:eastAsia="Times New Roman" w:cs="Times New Roman"/>
          <w:color w:val="000000"/>
          <w:sz w:val="20"/>
          <w:szCs w:val="20"/>
        </w:rPr>
        <w:t xml:space="preserve">Information Literacy curriculum unit in High School English class and first-year seminar college class. </w:t>
      </w:r>
      <w:r w:rsidRPr="00DB5A03">
        <w:rPr>
          <w:rFonts w:eastAsia="Times New Roman" w:cs="Times New Roman"/>
          <w:sz w:val="20"/>
          <w:szCs w:val="20"/>
        </w:rPr>
        <w:br/>
      </w:r>
      <w:r w:rsidRPr="00DB5A03">
        <w:rPr>
          <w:rFonts w:eastAsia="Times New Roman" w:cs="Times New Roman"/>
          <w:sz w:val="20"/>
          <w:szCs w:val="20"/>
        </w:rPr>
        <w:br/>
      </w:r>
      <w:r w:rsidRPr="0088208C">
        <w:rPr>
          <w:rFonts w:eastAsia="Times New Roman" w:cs="Times New Roman"/>
          <w:b/>
          <w:color w:val="000000"/>
          <w:sz w:val="20"/>
          <w:szCs w:val="20"/>
        </w:rPr>
        <w:t>Community</w:t>
      </w:r>
      <w:r w:rsidRPr="00DB5A03">
        <w:rPr>
          <w:rFonts w:eastAsia="Times New Roman" w:cs="Times New Roman"/>
          <w:color w:val="000000"/>
          <w:sz w:val="20"/>
          <w:szCs w:val="20"/>
        </w:rPr>
        <w:t>:</w:t>
      </w:r>
      <w:r>
        <w:rPr>
          <w:rFonts w:eastAsia="Times New Roman" w:cs="Times New Roman"/>
          <w:color w:val="000000"/>
          <w:sz w:val="20"/>
          <w:szCs w:val="20"/>
        </w:rPr>
        <w:t xml:space="preserve"> High School and University campuses in MA and NH</w:t>
      </w:r>
    </w:p>
    <w:p w:rsidR="00DB5A03" w:rsidRPr="000E1435" w:rsidRDefault="00096B83" w:rsidP="000E1435">
      <w:pPr>
        <w:rPr>
          <w:rFonts w:eastAsia="Times New Roman" w:cs="Times New Roman"/>
          <w:sz w:val="20"/>
          <w:szCs w:val="20"/>
        </w:rPr>
      </w:pPr>
      <w:r w:rsidRPr="00096B83">
        <w:rPr>
          <w:rFonts w:eastAsia="Times New Roman" w:cs="Times New Roman"/>
          <w:sz w:val="20"/>
          <w:szCs w:val="20"/>
        </w:rPr>
        <w:pict>
          <v:rect id="_x0000_i1026" style="width:0;height:1.5pt" o:hralign="center" o:hrstd="t" o:hr="t" fillcolor="#aaa" stroked="f"/>
        </w:pict>
      </w:r>
      <w:r w:rsidR="00DB5A03" w:rsidRPr="00DB5A03">
        <w:rPr>
          <w:rFonts w:eastAsia="Times New Roman" w:cs="Times New Roman"/>
          <w:sz w:val="20"/>
          <w:szCs w:val="20"/>
        </w:rPr>
        <w:br/>
      </w:r>
      <w:r w:rsidR="00DB5A03" w:rsidRPr="000E1435">
        <w:rPr>
          <w:rFonts w:eastAsia="Times New Roman" w:cs="Times New Roman"/>
          <w:b/>
          <w:color w:val="000000"/>
          <w:sz w:val="20"/>
          <w:szCs w:val="20"/>
        </w:rPr>
        <w:t>PURPOSE</w:t>
      </w:r>
      <w:r w:rsidR="00DB5A03" w:rsidRPr="000E1435">
        <w:rPr>
          <w:rFonts w:eastAsia="Times New Roman" w:cs="Times New Roman"/>
          <w:b/>
          <w:sz w:val="20"/>
          <w:szCs w:val="20"/>
        </w:rPr>
        <w:br/>
      </w:r>
      <w:r w:rsidR="00DB5A03" w:rsidRPr="00DB5A03">
        <w:rPr>
          <w:rFonts w:eastAsia="Times New Roman" w:cs="Times New Roman"/>
          <w:sz w:val="20"/>
          <w:szCs w:val="20"/>
        </w:rPr>
        <w:br/>
      </w:r>
      <w:proofErr w:type="gramStart"/>
      <w:r w:rsidR="00DB5A03" w:rsidRPr="000E1435">
        <w:rPr>
          <w:rFonts w:eastAsia="Times New Roman" w:cs="Arial"/>
          <w:color w:val="000000"/>
          <w:sz w:val="20"/>
          <w:szCs w:val="23"/>
        </w:rPr>
        <w:t>Our</w:t>
      </w:r>
      <w:proofErr w:type="gramEnd"/>
      <w:r w:rsidR="00DB5A03" w:rsidRPr="000E1435">
        <w:rPr>
          <w:rFonts w:eastAsia="Times New Roman" w:cs="Arial"/>
          <w:color w:val="000000"/>
          <w:sz w:val="20"/>
          <w:szCs w:val="23"/>
        </w:rPr>
        <w:t xml:space="preserve"> goal is to empower students to deconstruct media messages in order to learn how to make a difference in their worlds.</w:t>
      </w:r>
      <w:r w:rsidR="00DB5A03" w:rsidRPr="000E1435">
        <w:rPr>
          <w:rFonts w:eastAsia="Times New Roman" w:cs="Times New Roman"/>
          <w:sz w:val="16"/>
          <w:szCs w:val="20"/>
        </w:rPr>
        <w:br/>
      </w:r>
      <w:r w:rsidR="00DB5A03" w:rsidRPr="00DB5A03">
        <w:rPr>
          <w:rFonts w:eastAsia="Times New Roman" w:cs="Times New Roman"/>
          <w:sz w:val="20"/>
          <w:szCs w:val="20"/>
        </w:rPr>
        <w:br/>
      </w:r>
      <w:r w:rsidR="00DB5A03" w:rsidRPr="000E1435">
        <w:rPr>
          <w:rFonts w:eastAsia="Times New Roman" w:cs="Times New Roman"/>
          <w:b/>
          <w:color w:val="000000"/>
          <w:sz w:val="20"/>
          <w:szCs w:val="20"/>
        </w:rPr>
        <w:t>Standards</w:t>
      </w:r>
      <w:r w:rsidR="00DB5A03" w:rsidRPr="00DB5A03">
        <w:rPr>
          <w:rFonts w:eastAsia="Times New Roman" w:cs="Times New Roman"/>
          <w:sz w:val="20"/>
          <w:szCs w:val="20"/>
        </w:rPr>
        <w:br/>
      </w:r>
      <w:r w:rsidR="00DB5A03" w:rsidRPr="00DB5A03">
        <w:rPr>
          <w:rFonts w:eastAsia="Times New Roman" w:cs="Times New Roman"/>
          <w:sz w:val="20"/>
          <w:szCs w:val="20"/>
        </w:rPr>
        <w:br/>
      </w:r>
      <w:r w:rsidR="00DB5A03" w:rsidRPr="00DB5A03">
        <w:rPr>
          <w:rFonts w:eastAsia="Times New Roman" w:cs="Arial"/>
          <w:color w:val="000000"/>
          <w:sz w:val="20"/>
        </w:rPr>
        <w:t>Common Core Anchor Standards</w:t>
      </w:r>
      <w:r w:rsidR="00DB5A03">
        <w:rPr>
          <w:rFonts w:eastAsia="Times New Roman" w:cs="Arial"/>
          <w:color w:val="000000"/>
          <w:sz w:val="20"/>
        </w:rPr>
        <w:t xml:space="preserve"> (MA)</w:t>
      </w:r>
      <w:r w:rsidR="00DB5A03" w:rsidRPr="00DB5A03">
        <w:rPr>
          <w:rFonts w:eastAsia="Times New Roman" w:cs="Arial"/>
          <w:color w:val="000000"/>
          <w:sz w:val="20"/>
        </w:rPr>
        <w:t xml:space="preserve">: </w:t>
      </w:r>
    </w:p>
    <w:p w:rsidR="00DB5A03" w:rsidRPr="00DB5A03" w:rsidRDefault="00DB5A03" w:rsidP="00DB5A03">
      <w:pPr>
        <w:pStyle w:val="Heading2"/>
        <w:spacing w:before="360" w:beforeAutospacing="0" w:after="80" w:afterAutospacing="0"/>
        <w:rPr>
          <w:rFonts w:asciiTheme="minorHAnsi" w:eastAsia="Times New Roman" w:hAnsiTheme="minorHAnsi" w:cs="Times New Roman"/>
          <w:sz w:val="28"/>
        </w:rPr>
      </w:pPr>
      <w:r w:rsidRPr="00DB5A03">
        <w:rPr>
          <w:rFonts w:asciiTheme="minorHAnsi" w:eastAsia="Times New Roman" w:hAnsiTheme="minorHAnsi" w:cs="Arial"/>
          <w:color w:val="000000"/>
          <w:sz w:val="20"/>
          <w:szCs w:val="24"/>
        </w:rPr>
        <w:t>Reading Craft and Structure</w:t>
      </w:r>
    </w:p>
    <w:p w:rsidR="00DB5A03" w:rsidRPr="00DB5A03" w:rsidRDefault="00096B83" w:rsidP="00DB5A03">
      <w:pPr>
        <w:pStyle w:val="NormalWeb"/>
        <w:numPr>
          <w:ilvl w:val="0"/>
          <w:numId w:val="1"/>
        </w:numPr>
        <w:spacing w:before="0" w:beforeAutospacing="0" w:after="0" w:afterAutospacing="0"/>
        <w:textAlignment w:val="baseline"/>
        <w:rPr>
          <w:rFonts w:asciiTheme="minorHAnsi" w:hAnsiTheme="minorHAnsi" w:cs="Arial"/>
          <w:color w:val="000000"/>
          <w:szCs w:val="23"/>
        </w:rPr>
      </w:pPr>
      <w:hyperlink r:id="rId6" w:history="1">
        <w:r w:rsidR="00DB5A03" w:rsidRPr="00DB5A03">
          <w:rPr>
            <w:rStyle w:val="Hyperlink"/>
            <w:rFonts w:asciiTheme="minorHAnsi" w:hAnsiTheme="minorHAnsi" w:cs="Arial"/>
            <w:color w:val="1155CC"/>
            <w:szCs w:val="23"/>
          </w:rPr>
          <w:t>CCSS.ELA-Literacy.CCRA.R.4</w:t>
        </w:r>
      </w:hyperlink>
      <w:r w:rsidR="00DB5A03" w:rsidRPr="00DB5A03">
        <w:rPr>
          <w:rFonts w:asciiTheme="minorHAnsi" w:hAnsiTheme="minorHAnsi" w:cs="Arial"/>
          <w:color w:val="000000"/>
          <w:szCs w:val="23"/>
        </w:rPr>
        <w:t xml:space="preserve"> Interpret words and phrases as they are used in a text, including determining technical, connotative, and figurative meanings, and analyze how specific word choices shape meaning or tone.</w:t>
      </w:r>
    </w:p>
    <w:p w:rsidR="00DB5A03" w:rsidRPr="00DB5A03" w:rsidRDefault="00096B83" w:rsidP="00DB5A03">
      <w:pPr>
        <w:pStyle w:val="NormalWeb"/>
        <w:numPr>
          <w:ilvl w:val="0"/>
          <w:numId w:val="1"/>
        </w:numPr>
        <w:spacing w:before="0" w:beforeAutospacing="0" w:after="0" w:afterAutospacing="0"/>
        <w:textAlignment w:val="baseline"/>
        <w:rPr>
          <w:rFonts w:asciiTheme="minorHAnsi" w:hAnsiTheme="minorHAnsi" w:cs="Arial"/>
          <w:color w:val="000000"/>
          <w:szCs w:val="23"/>
        </w:rPr>
      </w:pPr>
      <w:hyperlink r:id="rId7" w:history="1">
        <w:r w:rsidR="00DB5A03" w:rsidRPr="00DB5A03">
          <w:rPr>
            <w:rStyle w:val="Hyperlink"/>
            <w:rFonts w:asciiTheme="minorHAnsi" w:hAnsiTheme="minorHAnsi" w:cs="Arial"/>
            <w:color w:val="1155CC"/>
            <w:szCs w:val="23"/>
          </w:rPr>
          <w:t>CCSS.ELA-Literacy.CCRA.R.5</w:t>
        </w:r>
      </w:hyperlink>
      <w:r w:rsidR="00DB5A03" w:rsidRPr="00DB5A03">
        <w:rPr>
          <w:rFonts w:asciiTheme="minorHAnsi" w:hAnsiTheme="minorHAnsi" w:cs="Arial"/>
          <w:color w:val="000000"/>
          <w:szCs w:val="23"/>
        </w:rPr>
        <w:t xml:space="preserve"> Analyze the structure of texts, including how specific sentences, paragraphs, and larger portions of the text (e.g., a section, chapter, scene, or stanza) relate to each other and the whole.</w:t>
      </w:r>
    </w:p>
    <w:p w:rsidR="00DB5A03" w:rsidRPr="00DB5A03" w:rsidRDefault="00096B83" w:rsidP="00DB5A03">
      <w:pPr>
        <w:pStyle w:val="NormalWeb"/>
        <w:numPr>
          <w:ilvl w:val="0"/>
          <w:numId w:val="1"/>
        </w:numPr>
        <w:spacing w:before="0" w:beforeAutospacing="0" w:after="0" w:afterAutospacing="0"/>
        <w:textAlignment w:val="baseline"/>
        <w:rPr>
          <w:rFonts w:asciiTheme="minorHAnsi" w:hAnsiTheme="minorHAnsi" w:cs="Arial"/>
          <w:color w:val="000000"/>
          <w:szCs w:val="23"/>
        </w:rPr>
      </w:pPr>
      <w:hyperlink r:id="rId8" w:history="1">
        <w:r w:rsidR="00DB5A03" w:rsidRPr="00DB5A03">
          <w:rPr>
            <w:rStyle w:val="Hyperlink"/>
            <w:rFonts w:asciiTheme="minorHAnsi" w:hAnsiTheme="minorHAnsi" w:cs="Arial"/>
            <w:color w:val="1155CC"/>
            <w:szCs w:val="23"/>
          </w:rPr>
          <w:t>CCSS.ELA-Literacy.CCRA.R.6</w:t>
        </w:r>
      </w:hyperlink>
      <w:r w:rsidR="00DB5A03" w:rsidRPr="00DB5A03">
        <w:rPr>
          <w:rFonts w:asciiTheme="minorHAnsi" w:hAnsiTheme="minorHAnsi" w:cs="Arial"/>
          <w:color w:val="000000"/>
          <w:szCs w:val="23"/>
        </w:rPr>
        <w:t xml:space="preserve"> Assess how point of view or purpose shapes the content and style of a text.</w:t>
      </w:r>
    </w:p>
    <w:p w:rsidR="00DB5A03" w:rsidRPr="00DB5A03" w:rsidRDefault="00DB5A03" w:rsidP="00DB5A03">
      <w:pPr>
        <w:pStyle w:val="Heading2"/>
        <w:spacing w:before="360" w:beforeAutospacing="0" w:after="80" w:afterAutospacing="0"/>
        <w:rPr>
          <w:rFonts w:asciiTheme="minorHAnsi" w:eastAsia="Times New Roman" w:hAnsiTheme="minorHAnsi" w:cs="Times New Roman"/>
          <w:sz w:val="28"/>
        </w:rPr>
      </w:pPr>
      <w:r w:rsidRPr="00DB5A03">
        <w:rPr>
          <w:rFonts w:asciiTheme="minorHAnsi" w:eastAsia="Times New Roman" w:hAnsiTheme="minorHAnsi" w:cs="Arial"/>
          <w:color w:val="000000"/>
          <w:sz w:val="20"/>
          <w:szCs w:val="24"/>
        </w:rPr>
        <w:t>Integration of Knowledge and Ideas</w:t>
      </w:r>
    </w:p>
    <w:p w:rsidR="00DB5A03" w:rsidRPr="00DB5A03" w:rsidRDefault="00096B83" w:rsidP="00DB5A03">
      <w:pPr>
        <w:pStyle w:val="NormalWeb"/>
        <w:numPr>
          <w:ilvl w:val="0"/>
          <w:numId w:val="2"/>
        </w:numPr>
        <w:spacing w:before="0" w:beforeAutospacing="0" w:after="0" w:afterAutospacing="0"/>
        <w:textAlignment w:val="baseline"/>
        <w:rPr>
          <w:rFonts w:asciiTheme="minorHAnsi" w:hAnsiTheme="minorHAnsi" w:cs="Arial"/>
          <w:color w:val="000000"/>
          <w:szCs w:val="23"/>
        </w:rPr>
      </w:pPr>
      <w:hyperlink r:id="rId9" w:history="1">
        <w:r w:rsidR="00DB5A03" w:rsidRPr="00DB5A03">
          <w:rPr>
            <w:rStyle w:val="Hyperlink"/>
            <w:rFonts w:asciiTheme="minorHAnsi" w:hAnsiTheme="minorHAnsi" w:cs="Arial"/>
            <w:color w:val="1155CC"/>
            <w:szCs w:val="23"/>
          </w:rPr>
          <w:t>CCSS.ELA-Literacy.CCRA.R.7</w:t>
        </w:r>
      </w:hyperlink>
      <w:r w:rsidR="00DB5A03" w:rsidRPr="00DB5A03">
        <w:rPr>
          <w:rFonts w:asciiTheme="minorHAnsi" w:hAnsiTheme="minorHAnsi" w:cs="Arial"/>
          <w:color w:val="000000"/>
          <w:szCs w:val="23"/>
        </w:rPr>
        <w:t xml:space="preserve"> Integrate and evaluate content presented in diverse media and formats, including visually and quantitatively, as well as in words.</w:t>
      </w:r>
      <w:r w:rsidR="00DB5A03" w:rsidRPr="00DB5A03">
        <w:rPr>
          <w:rFonts w:asciiTheme="minorHAnsi" w:hAnsiTheme="minorHAnsi" w:cs="Arial"/>
          <w:color w:val="000000"/>
          <w:sz w:val="10"/>
          <w:szCs w:val="14"/>
          <w:vertAlign w:val="superscript"/>
        </w:rPr>
        <w:t>1</w:t>
      </w:r>
    </w:p>
    <w:p w:rsidR="00DB5A03" w:rsidRPr="00DB5A03" w:rsidRDefault="00096B83" w:rsidP="00DB5A03">
      <w:pPr>
        <w:pStyle w:val="NormalWeb"/>
        <w:numPr>
          <w:ilvl w:val="0"/>
          <w:numId w:val="2"/>
        </w:numPr>
        <w:spacing w:before="0" w:beforeAutospacing="0" w:after="0" w:afterAutospacing="0"/>
        <w:textAlignment w:val="baseline"/>
        <w:rPr>
          <w:rFonts w:asciiTheme="minorHAnsi" w:hAnsiTheme="minorHAnsi" w:cs="Arial"/>
          <w:color w:val="000000"/>
          <w:szCs w:val="23"/>
        </w:rPr>
      </w:pPr>
      <w:hyperlink r:id="rId10" w:history="1">
        <w:r w:rsidR="00DB5A03" w:rsidRPr="00DB5A03">
          <w:rPr>
            <w:rStyle w:val="Hyperlink"/>
            <w:rFonts w:asciiTheme="minorHAnsi" w:hAnsiTheme="minorHAnsi" w:cs="Arial"/>
            <w:color w:val="1155CC"/>
            <w:szCs w:val="23"/>
          </w:rPr>
          <w:t>CCSS.ELA-Literacy.CCRA.R.8</w:t>
        </w:r>
      </w:hyperlink>
      <w:r w:rsidR="00DB5A03" w:rsidRPr="00DB5A03">
        <w:rPr>
          <w:rFonts w:asciiTheme="minorHAnsi" w:hAnsiTheme="minorHAnsi" w:cs="Arial"/>
          <w:color w:val="000000"/>
          <w:szCs w:val="23"/>
        </w:rPr>
        <w:t xml:space="preserve"> Delineate and evaluate the argument and specific claims in a text, including the validity of the reasoning as well as the relevance and sufficiency of the evidence.</w:t>
      </w:r>
    </w:p>
    <w:p w:rsidR="00DB5A03" w:rsidRPr="00DB5A03" w:rsidRDefault="00096B83" w:rsidP="00DB5A03">
      <w:pPr>
        <w:pStyle w:val="ListParagraph"/>
        <w:numPr>
          <w:ilvl w:val="0"/>
          <w:numId w:val="2"/>
        </w:numPr>
        <w:spacing w:after="240"/>
        <w:rPr>
          <w:rFonts w:eastAsia="Times New Roman" w:cs="Times New Roman"/>
          <w:sz w:val="20"/>
          <w:szCs w:val="20"/>
        </w:rPr>
      </w:pPr>
      <w:hyperlink r:id="rId11" w:history="1">
        <w:r w:rsidR="00DB5A03" w:rsidRPr="00DB5A03">
          <w:rPr>
            <w:rStyle w:val="Hyperlink"/>
            <w:rFonts w:eastAsia="Times New Roman" w:cs="Arial"/>
            <w:color w:val="1155CC"/>
            <w:sz w:val="20"/>
            <w:szCs w:val="23"/>
          </w:rPr>
          <w:t>CCSS.ELA-Literacy.CCRA.R.9</w:t>
        </w:r>
      </w:hyperlink>
      <w:r w:rsidR="00DB5A03" w:rsidRPr="00DB5A03">
        <w:rPr>
          <w:rFonts w:eastAsia="Times New Roman" w:cs="Arial"/>
          <w:color w:val="000000"/>
          <w:sz w:val="20"/>
          <w:szCs w:val="23"/>
        </w:rPr>
        <w:t xml:space="preserve"> Analyze how two or more texts address similar themes or topics in order to build knowledge or to compare the approaches the authors take.</w:t>
      </w:r>
    </w:p>
    <w:p w:rsidR="00DB5A03" w:rsidRDefault="00DB5A03" w:rsidP="00DB5A03">
      <w:pPr>
        <w:spacing w:after="240"/>
        <w:rPr>
          <w:rFonts w:eastAsia="Times New Roman" w:cs="Times New Roman"/>
          <w:b/>
          <w:sz w:val="20"/>
          <w:szCs w:val="20"/>
        </w:rPr>
      </w:pPr>
      <w:r>
        <w:rPr>
          <w:rFonts w:eastAsia="Times New Roman" w:cs="Times New Roman"/>
          <w:b/>
          <w:sz w:val="20"/>
          <w:szCs w:val="20"/>
        </w:rPr>
        <w:t>ACRL Information Literacy Standards</w:t>
      </w:r>
    </w:p>
    <w:p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t>3.2: The information literate student articulates and applies initial criteria for evaluating both the information and its sources.</w:t>
      </w:r>
    </w:p>
    <w:p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t>3.3: The information literate student synthesizes main ideas to construct new concepts.</w:t>
      </w:r>
    </w:p>
    <w:p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t>3.4: The information literate student compares new knowledge with prior knowledge to determine the value added, contradictions, or other unique characteristics of the information.</w:t>
      </w:r>
    </w:p>
    <w:p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t>3.5: The information literate student determines whether the new knowledge has an impact on the individual’s value system and takes steps to reconcile differences.</w:t>
      </w:r>
    </w:p>
    <w:p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t>4.3: The information literate student communicates the product or performance effectively to others.</w:t>
      </w:r>
    </w:p>
    <w:p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t>5.1: The information literate student understands many of the ethical, legal and socio-economic issues surrounding information and information technology</w:t>
      </w:r>
    </w:p>
    <w:p w:rsidR="00DB5A03" w:rsidRPr="00DB5A03" w:rsidRDefault="00096B83" w:rsidP="00DB5A03">
      <w:pPr>
        <w:rPr>
          <w:rFonts w:eastAsia="Times New Roman" w:cs="Times New Roman"/>
          <w:sz w:val="20"/>
          <w:szCs w:val="20"/>
        </w:rPr>
      </w:pPr>
      <w:r w:rsidRPr="00096B83">
        <w:rPr>
          <w:rFonts w:eastAsia="Times New Roman" w:cs="Times New Roman"/>
          <w:sz w:val="20"/>
          <w:szCs w:val="20"/>
        </w:rPr>
        <w:pict>
          <v:rect id="_x0000_i1027" style="width:0;height:1.5pt" o:hralign="center" o:hrstd="t" o:hr="t" fillcolor="#aaa" stroked="f"/>
        </w:pict>
      </w:r>
    </w:p>
    <w:p w:rsidR="00DB5A03" w:rsidRDefault="00DB5A03" w:rsidP="00DB5A03">
      <w:pPr>
        <w:spacing w:after="240"/>
        <w:rPr>
          <w:rFonts w:eastAsia="Times New Roman" w:cs="Times New Roman"/>
          <w:color w:val="000000"/>
          <w:sz w:val="20"/>
          <w:szCs w:val="20"/>
        </w:rPr>
      </w:pPr>
      <w:r w:rsidRPr="00DB5A03">
        <w:rPr>
          <w:rFonts w:eastAsia="Times New Roman" w:cs="Times New Roman"/>
          <w:sz w:val="20"/>
          <w:szCs w:val="20"/>
        </w:rPr>
        <w:br/>
      </w:r>
      <w:r w:rsidRPr="00DB5A03">
        <w:rPr>
          <w:rFonts w:eastAsia="Times New Roman" w:cs="Times New Roman"/>
          <w:b/>
          <w:bCs/>
          <w:color w:val="000000"/>
          <w:sz w:val="20"/>
          <w:szCs w:val="20"/>
        </w:rPr>
        <w:t xml:space="preserve">TASK/ACTIVITY </w:t>
      </w:r>
    </w:p>
    <w:p w:rsidR="00DB5A03" w:rsidRPr="00DB5A03" w:rsidRDefault="00DB5A03" w:rsidP="00DB5A03">
      <w:pPr>
        <w:rPr>
          <w:rFonts w:cs="Times New Roman"/>
          <w:sz w:val="20"/>
          <w:szCs w:val="20"/>
        </w:rPr>
      </w:pPr>
      <w:r w:rsidRPr="00DB5A03">
        <w:rPr>
          <w:rFonts w:cs="Arial"/>
          <w:b/>
          <w:bCs/>
          <w:color w:val="000000"/>
          <w:sz w:val="20"/>
          <w:szCs w:val="20"/>
        </w:rPr>
        <w:t>Argument:</w:t>
      </w:r>
    </w:p>
    <w:p w:rsidR="00DB5A03" w:rsidRPr="00DB5A03" w:rsidRDefault="00DB5A03" w:rsidP="00DB5A03">
      <w:pPr>
        <w:rPr>
          <w:rFonts w:cs="Times New Roman"/>
          <w:sz w:val="20"/>
          <w:szCs w:val="20"/>
        </w:rPr>
      </w:pPr>
      <w:r w:rsidRPr="00DB5A03">
        <w:rPr>
          <w:rFonts w:cs="Arial"/>
          <w:color w:val="000000"/>
          <w:sz w:val="20"/>
          <w:szCs w:val="20"/>
        </w:rPr>
        <w:t>Youth can make a difference in their worlds when they have the tools to deconstruct media messages.</w:t>
      </w:r>
    </w:p>
    <w:p w:rsidR="00DB5A03" w:rsidRPr="00DB5A03" w:rsidRDefault="00DB5A03" w:rsidP="00DB5A03">
      <w:pPr>
        <w:rPr>
          <w:rFonts w:eastAsia="Times New Roman" w:cs="Times New Roman"/>
          <w:sz w:val="20"/>
          <w:szCs w:val="20"/>
        </w:rPr>
      </w:pPr>
    </w:p>
    <w:p w:rsidR="00DB5A03" w:rsidRPr="00DB5A03" w:rsidRDefault="00DB5A03" w:rsidP="00DB5A03">
      <w:pPr>
        <w:rPr>
          <w:rFonts w:cs="Times New Roman"/>
          <w:sz w:val="20"/>
          <w:szCs w:val="20"/>
        </w:rPr>
      </w:pPr>
      <w:r w:rsidRPr="00DB5A03">
        <w:rPr>
          <w:rFonts w:cs="Arial"/>
          <w:b/>
          <w:bCs/>
          <w:color w:val="000000"/>
          <w:sz w:val="20"/>
          <w:szCs w:val="20"/>
        </w:rPr>
        <w:t>Driving Questions</w:t>
      </w:r>
    </w:p>
    <w:p w:rsidR="00DB5A03" w:rsidRPr="00DB5A03" w:rsidRDefault="00DB5A03" w:rsidP="00DB5A03">
      <w:pPr>
        <w:numPr>
          <w:ilvl w:val="0"/>
          <w:numId w:val="4"/>
        </w:numPr>
        <w:textAlignment w:val="baseline"/>
        <w:rPr>
          <w:rFonts w:cs="Arial"/>
          <w:color w:val="000000"/>
          <w:sz w:val="20"/>
          <w:szCs w:val="20"/>
        </w:rPr>
      </w:pPr>
      <w:r w:rsidRPr="00DB5A03">
        <w:rPr>
          <w:rFonts w:cs="Arial"/>
          <w:color w:val="000000"/>
          <w:sz w:val="20"/>
          <w:szCs w:val="20"/>
        </w:rPr>
        <w:t>How might media analysis help students to a) unpack embedded messages in texts and b) to engage in activism?</w:t>
      </w:r>
    </w:p>
    <w:p w:rsidR="00DB5A03" w:rsidRPr="00DB5A03" w:rsidRDefault="00DB5A03" w:rsidP="00DB5A03">
      <w:pPr>
        <w:numPr>
          <w:ilvl w:val="0"/>
          <w:numId w:val="4"/>
        </w:numPr>
        <w:textAlignment w:val="baseline"/>
        <w:rPr>
          <w:rFonts w:cs="Arial"/>
          <w:color w:val="000000"/>
          <w:sz w:val="20"/>
          <w:szCs w:val="20"/>
        </w:rPr>
      </w:pPr>
      <w:r w:rsidRPr="00DB5A03">
        <w:rPr>
          <w:rFonts w:cs="Arial"/>
          <w:color w:val="000000"/>
          <w:sz w:val="20"/>
          <w:szCs w:val="20"/>
        </w:rPr>
        <w:t>Would media message analysis proficiency stimulate students’ interest in engaged citizenship?</w:t>
      </w:r>
    </w:p>
    <w:p w:rsidR="00DB5A03" w:rsidRPr="00DB5A03" w:rsidRDefault="00DB5A03" w:rsidP="00DB5A03">
      <w:pPr>
        <w:numPr>
          <w:ilvl w:val="0"/>
          <w:numId w:val="4"/>
        </w:numPr>
        <w:spacing w:before="100" w:beforeAutospacing="1" w:after="100" w:afterAutospacing="1"/>
        <w:textAlignment w:val="baseline"/>
        <w:rPr>
          <w:rFonts w:eastAsia="Times New Roman" w:cs="Arial"/>
          <w:color w:val="000000"/>
          <w:sz w:val="20"/>
          <w:szCs w:val="20"/>
        </w:rPr>
      </w:pPr>
      <w:r w:rsidRPr="00DB5A03">
        <w:rPr>
          <w:rFonts w:eastAsia="Times New Roman" w:cs="Arial"/>
          <w:color w:val="000000"/>
          <w:sz w:val="20"/>
          <w:szCs w:val="20"/>
        </w:rPr>
        <w:t>How empowered do students become once they gain proficiency in media message deconstruction?</w:t>
      </w:r>
    </w:p>
    <w:p w:rsidR="00DF1333" w:rsidRDefault="00DF1333" w:rsidP="00DF1333">
      <w:pPr>
        <w:spacing w:after="240"/>
        <w:rPr>
          <w:rFonts w:eastAsia="Times New Roman" w:cs="Times New Roman"/>
          <w:sz w:val="20"/>
          <w:szCs w:val="20"/>
        </w:rPr>
      </w:pPr>
      <w:r w:rsidRPr="00186DFF">
        <w:rPr>
          <w:rFonts w:eastAsia="Times New Roman" w:cs="Times New Roman"/>
          <w:b/>
          <w:sz w:val="20"/>
          <w:szCs w:val="20"/>
        </w:rPr>
        <w:t>Procedures</w:t>
      </w:r>
      <w:r>
        <w:rPr>
          <w:rFonts w:eastAsia="Times New Roman" w:cs="Times New Roman"/>
          <w:sz w:val="20"/>
          <w:szCs w:val="20"/>
        </w:rPr>
        <w:t xml:space="preserve">: </w:t>
      </w:r>
    </w:p>
    <w:p w:rsidR="00DF1333" w:rsidRPr="00400DE7" w:rsidRDefault="00DF1333" w:rsidP="00400DE7">
      <w:pPr>
        <w:spacing w:after="240"/>
        <w:rPr>
          <w:rFonts w:eastAsia="Times New Roman" w:cs="Times New Roman"/>
          <w:sz w:val="20"/>
          <w:szCs w:val="20"/>
        </w:rPr>
      </w:pPr>
      <w:r w:rsidRPr="00400DE7">
        <w:rPr>
          <w:rFonts w:eastAsia="Times New Roman" w:cs="Times New Roman"/>
          <w:sz w:val="20"/>
          <w:szCs w:val="20"/>
        </w:rPr>
        <w:t>Teacher Modeling</w:t>
      </w:r>
    </w:p>
    <w:p w:rsidR="00DF1333" w:rsidRDefault="00DF1333" w:rsidP="00DF1333">
      <w:pPr>
        <w:pStyle w:val="ListParagraph"/>
        <w:numPr>
          <w:ilvl w:val="1"/>
          <w:numId w:val="15"/>
        </w:numPr>
        <w:spacing w:after="240"/>
        <w:rPr>
          <w:rFonts w:eastAsia="Times New Roman" w:cs="Times New Roman"/>
          <w:sz w:val="20"/>
          <w:szCs w:val="20"/>
        </w:rPr>
      </w:pPr>
      <w:r>
        <w:rPr>
          <w:rFonts w:eastAsia="Times New Roman" w:cs="Times New Roman"/>
          <w:sz w:val="20"/>
          <w:szCs w:val="20"/>
        </w:rPr>
        <w:t>Set Induction:  Students will…</w:t>
      </w:r>
    </w:p>
    <w:p w:rsidR="00DF1333" w:rsidRDefault="00DF1333" w:rsidP="00DF1333">
      <w:pPr>
        <w:pStyle w:val="ListParagraph"/>
        <w:numPr>
          <w:ilvl w:val="2"/>
          <w:numId w:val="15"/>
        </w:numPr>
        <w:spacing w:after="240"/>
        <w:rPr>
          <w:rFonts w:eastAsia="Times New Roman" w:cs="Times New Roman"/>
          <w:sz w:val="20"/>
          <w:szCs w:val="20"/>
        </w:rPr>
      </w:pPr>
      <w:r>
        <w:rPr>
          <w:rFonts w:eastAsia="Times New Roman" w:cs="Times New Roman"/>
          <w:sz w:val="20"/>
          <w:szCs w:val="20"/>
        </w:rPr>
        <w:t>Take poll of students to define what is an ‘</w:t>
      </w:r>
      <w:proofErr w:type="spellStart"/>
      <w:r>
        <w:rPr>
          <w:rFonts w:eastAsia="Times New Roman" w:cs="Times New Roman"/>
          <w:sz w:val="20"/>
          <w:szCs w:val="20"/>
        </w:rPr>
        <w:t>upstander</w:t>
      </w:r>
      <w:proofErr w:type="spellEnd"/>
      <w:r>
        <w:rPr>
          <w:rFonts w:eastAsia="Times New Roman" w:cs="Times New Roman"/>
          <w:sz w:val="20"/>
          <w:szCs w:val="20"/>
        </w:rPr>
        <w:t>’ (pre-assessment)</w:t>
      </w:r>
    </w:p>
    <w:p w:rsidR="00DF1333" w:rsidRDefault="00DF1333" w:rsidP="00DF1333">
      <w:pPr>
        <w:pStyle w:val="ListParagraph"/>
        <w:numPr>
          <w:ilvl w:val="2"/>
          <w:numId w:val="15"/>
        </w:numPr>
        <w:spacing w:after="240"/>
        <w:rPr>
          <w:rFonts w:eastAsia="Times New Roman" w:cs="Times New Roman"/>
          <w:sz w:val="20"/>
          <w:szCs w:val="20"/>
        </w:rPr>
      </w:pPr>
      <w:r>
        <w:rPr>
          <w:rFonts w:eastAsia="Times New Roman" w:cs="Times New Roman"/>
          <w:sz w:val="20"/>
          <w:szCs w:val="20"/>
        </w:rPr>
        <w:t xml:space="preserve">Brainstorm words and terms </w:t>
      </w:r>
    </w:p>
    <w:p w:rsidR="00DF1333" w:rsidRDefault="00DF1333" w:rsidP="00DF1333">
      <w:pPr>
        <w:pStyle w:val="ListParagraph"/>
        <w:numPr>
          <w:ilvl w:val="2"/>
          <w:numId w:val="15"/>
        </w:numPr>
        <w:spacing w:after="240"/>
        <w:rPr>
          <w:rFonts w:eastAsia="Times New Roman" w:cs="Times New Roman"/>
          <w:sz w:val="20"/>
          <w:szCs w:val="20"/>
        </w:rPr>
      </w:pPr>
      <w:r>
        <w:rPr>
          <w:rFonts w:eastAsia="Times New Roman" w:cs="Times New Roman"/>
          <w:sz w:val="20"/>
          <w:szCs w:val="20"/>
        </w:rPr>
        <w:t xml:space="preserve">Create a Wordle in small groups to create gestalt </w:t>
      </w:r>
    </w:p>
    <w:p w:rsidR="00DF1333" w:rsidRDefault="00DF1333" w:rsidP="00DF1333">
      <w:pPr>
        <w:pStyle w:val="ListParagraph"/>
        <w:numPr>
          <w:ilvl w:val="1"/>
          <w:numId w:val="15"/>
        </w:numPr>
        <w:spacing w:after="240"/>
        <w:rPr>
          <w:rFonts w:eastAsia="Times New Roman" w:cs="Times New Roman"/>
          <w:sz w:val="20"/>
          <w:szCs w:val="20"/>
        </w:rPr>
      </w:pPr>
      <w:r>
        <w:rPr>
          <w:rFonts w:eastAsia="Times New Roman" w:cs="Times New Roman"/>
          <w:sz w:val="20"/>
          <w:szCs w:val="20"/>
        </w:rPr>
        <w:t>Initial Activities</w:t>
      </w:r>
    </w:p>
    <w:p w:rsidR="00DF1333" w:rsidRDefault="00DF1333" w:rsidP="00DF1333">
      <w:pPr>
        <w:pStyle w:val="ListParagraph"/>
        <w:numPr>
          <w:ilvl w:val="2"/>
          <w:numId w:val="15"/>
        </w:numPr>
        <w:spacing w:after="240"/>
        <w:rPr>
          <w:rFonts w:eastAsia="Times New Roman" w:cs="Times New Roman"/>
          <w:sz w:val="20"/>
          <w:szCs w:val="20"/>
        </w:rPr>
      </w:pPr>
      <w:r>
        <w:rPr>
          <w:rFonts w:eastAsia="Times New Roman" w:cs="Times New Roman"/>
          <w:sz w:val="20"/>
          <w:szCs w:val="20"/>
        </w:rPr>
        <w:t xml:space="preserve">Compare and reflect on products of group activities. </w:t>
      </w:r>
    </w:p>
    <w:p w:rsidR="00DF1333" w:rsidRDefault="00DF1333" w:rsidP="00DF1333">
      <w:pPr>
        <w:pStyle w:val="ListParagraph"/>
        <w:numPr>
          <w:ilvl w:val="2"/>
          <w:numId w:val="15"/>
        </w:numPr>
        <w:spacing w:after="240"/>
        <w:rPr>
          <w:rFonts w:eastAsia="Times New Roman" w:cs="Times New Roman"/>
          <w:sz w:val="20"/>
          <w:szCs w:val="20"/>
        </w:rPr>
      </w:pPr>
      <w:r>
        <w:rPr>
          <w:rFonts w:eastAsia="Times New Roman" w:cs="Times New Roman"/>
          <w:sz w:val="20"/>
          <w:szCs w:val="20"/>
        </w:rPr>
        <w:t>Watch video on ‘Stand Up to Bullying’ and analyze the message</w:t>
      </w:r>
      <w:r w:rsidRPr="00A21AF6">
        <w:rPr>
          <w:rFonts w:eastAsia="Times New Roman" w:cs="Times New Roman"/>
          <w:sz w:val="20"/>
          <w:szCs w:val="20"/>
        </w:rPr>
        <w:t xml:space="preserve"> </w:t>
      </w:r>
    </w:p>
    <w:p w:rsidR="00DF1333" w:rsidRPr="00A21AF6" w:rsidRDefault="00DF1333" w:rsidP="00DF1333">
      <w:pPr>
        <w:pStyle w:val="ListParagraph"/>
        <w:numPr>
          <w:ilvl w:val="2"/>
          <w:numId w:val="15"/>
        </w:numPr>
        <w:spacing w:after="240"/>
        <w:rPr>
          <w:rFonts w:eastAsia="Times New Roman" w:cs="Times New Roman"/>
          <w:sz w:val="20"/>
          <w:szCs w:val="20"/>
        </w:rPr>
      </w:pPr>
      <w:r>
        <w:rPr>
          <w:rFonts w:eastAsia="Times New Roman" w:cs="Times New Roman"/>
          <w:sz w:val="20"/>
          <w:szCs w:val="20"/>
        </w:rPr>
        <w:t>Take a formative survey as dipstick</w:t>
      </w:r>
    </w:p>
    <w:p w:rsidR="00DF1333" w:rsidRDefault="00DF1333" w:rsidP="00DF1333">
      <w:pPr>
        <w:pStyle w:val="ListParagraph"/>
        <w:numPr>
          <w:ilvl w:val="2"/>
          <w:numId w:val="15"/>
        </w:numPr>
        <w:spacing w:after="240"/>
        <w:rPr>
          <w:rFonts w:eastAsia="Times New Roman" w:cs="Times New Roman"/>
          <w:sz w:val="20"/>
          <w:szCs w:val="20"/>
        </w:rPr>
      </w:pPr>
      <w:r>
        <w:rPr>
          <w:rFonts w:eastAsia="Times New Roman" w:cs="Times New Roman"/>
          <w:sz w:val="20"/>
          <w:szCs w:val="20"/>
        </w:rPr>
        <w:t>Design a digital slogan. Prompt: What do you want others to know about being a ‘bystander’, ‘activist’, or ‘social instigator’</w:t>
      </w:r>
    </w:p>
    <w:p w:rsidR="00DF1333" w:rsidRDefault="00DF1333" w:rsidP="00DF1333">
      <w:pPr>
        <w:pStyle w:val="ListParagraph"/>
        <w:numPr>
          <w:ilvl w:val="2"/>
          <w:numId w:val="15"/>
        </w:numPr>
        <w:spacing w:after="240"/>
        <w:rPr>
          <w:rFonts w:eastAsia="Times New Roman" w:cs="Times New Roman"/>
          <w:sz w:val="20"/>
          <w:szCs w:val="20"/>
        </w:rPr>
      </w:pPr>
      <w:r>
        <w:rPr>
          <w:rFonts w:eastAsia="Times New Roman" w:cs="Times New Roman"/>
          <w:sz w:val="20"/>
          <w:szCs w:val="20"/>
        </w:rPr>
        <w:t xml:space="preserve">Implement an online reading </w:t>
      </w:r>
      <w:bookmarkStart w:id="0" w:name="_GoBack"/>
      <w:bookmarkEnd w:id="0"/>
      <w:r>
        <w:rPr>
          <w:rFonts w:eastAsia="Times New Roman" w:cs="Times New Roman"/>
          <w:sz w:val="20"/>
          <w:szCs w:val="20"/>
        </w:rPr>
        <w:t>process</w:t>
      </w:r>
    </w:p>
    <w:p w:rsidR="00DF1333" w:rsidRDefault="00DF1333" w:rsidP="00DF1333">
      <w:pPr>
        <w:pStyle w:val="ListParagraph"/>
        <w:numPr>
          <w:ilvl w:val="2"/>
          <w:numId w:val="15"/>
        </w:numPr>
        <w:spacing w:after="240"/>
        <w:rPr>
          <w:rFonts w:eastAsia="Times New Roman" w:cs="Times New Roman"/>
          <w:sz w:val="20"/>
          <w:szCs w:val="20"/>
        </w:rPr>
      </w:pPr>
      <w:r>
        <w:rPr>
          <w:rFonts w:eastAsia="Times New Roman" w:cs="Times New Roman"/>
          <w:sz w:val="20"/>
          <w:szCs w:val="20"/>
        </w:rPr>
        <w:t xml:space="preserve">Conduct Content Analyses of various visual media texts </w:t>
      </w:r>
    </w:p>
    <w:p w:rsidR="00DF1333" w:rsidRDefault="00DF1333" w:rsidP="00DF1333">
      <w:pPr>
        <w:pStyle w:val="ListParagraph"/>
        <w:numPr>
          <w:ilvl w:val="2"/>
          <w:numId w:val="15"/>
        </w:numPr>
        <w:spacing w:after="240"/>
        <w:rPr>
          <w:rFonts w:eastAsia="Times New Roman" w:cs="Times New Roman"/>
          <w:sz w:val="20"/>
          <w:szCs w:val="20"/>
        </w:rPr>
      </w:pPr>
      <w:r>
        <w:rPr>
          <w:rFonts w:eastAsia="Times New Roman" w:cs="Times New Roman"/>
          <w:sz w:val="20"/>
          <w:szCs w:val="20"/>
        </w:rPr>
        <w:t>Conduct Discourse Analyses of various print media texts (with companion glossary)</w:t>
      </w:r>
    </w:p>
    <w:p w:rsidR="00DF1333" w:rsidRDefault="00DF1333" w:rsidP="00DF1333">
      <w:pPr>
        <w:pStyle w:val="ListParagraph"/>
        <w:numPr>
          <w:ilvl w:val="0"/>
          <w:numId w:val="15"/>
        </w:numPr>
        <w:spacing w:after="240"/>
        <w:rPr>
          <w:rFonts w:eastAsia="Times New Roman" w:cs="Times New Roman"/>
          <w:sz w:val="20"/>
          <w:szCs w:val="20"/>
        </w:rPr>
      </w:pPr>
      <w:r>
        <w:rPr>
          <w:rFonts w:eastAsia="Times New Roman" w:cs="Times New Roman"/>
          <w:sz w:val="20"/>
          <w:szCs w:val="20"/>
        </w:rPr>
        <w:lastRenderedPageBreak/>
        <w:t>Class discussion on deconstructing media messages using Discourse Analysis Protocol</w:t>
      </w:r>
      <w:r w:rsidR="00400DE7">
        <w:rPr>
          <w:rFonts w:eastAsia="Times New Roman" w:cs="Times New Roman"/>
          <w:sz w:val="20"/>
          <w:szCs w:val="20"/>
        </w:rPr>
        <w:t xml:space="preserve">/ </w:t>
      </w:r>
      <w:hyperlink r:id="rId12" w:history="1">
        <w:r w:rsidR="00400DE7" w:rsidRPr="00400DE7">
          <w:rPr>
            <w:rStyle w:val="Hyperlink"/>
            <w:rFonts w:eastAsia="Times New Roman" w:cs="Times New Roman"/>
            <w:sz w:val="20"/>
            <w:szCs w:val="20"/>
          </w:rPr>
          <w:t>Glossary</w:t>
        </w:r>
      </w:hyperlink>
      <w:r w:rsidR="00400DE7">
        <w:rPr>
          <w:rFonts w:eastAsia="Times New Roman" w:cs="Times New Roman"/>
          <w:sz w:val="20"/>
          <w:szCs w:val="20"/>
        </w:rPr>
        <w:t xml:space="preserve"> </w:t>
      </w:r>
      <w:r>
        <w:rPr>
          <w:rFonts w:eastAsia="Times New Roman" w:cs="Times New Roman"/>
          <w:sz w:val="20"/>
          <w:szCs w:val="20"/>
        </w:rPr>
        <w:t xml:space="preserve">and </w:t>
      </w:r>
      <w:hyperlink r:id="rId13" w:history="1">
        <w:r w:rsidRPr="00A56DFA">
          <w:rPr>
            <w:rStyle w:val="Hyperlink"/>
            <w:rFonts w:eastAsia="Times New Roman" w:cs="Times New Roman"/>
            <w:sz w:val="20"/>
            <w:szCs w:val="20"/>
          </w:rPr>
          <w:t>Content Analysis Protocol</w:t>
        </w:r>
      </w:hyperlink>
      <w:r>
        <w:rPr>
          <w:rFonts w:eastAsia="Times New Roman" w:cs="Times New Roman"/>
          <w:sz w:val="20"/>
          <w:szCs w:val="20"/>
        </w:rPr>
        <w:t>, and NAMLE framework. This discussion will enable students to apply appropriate key terms and concepts when analyzing media messages.</w:t>
      </w:r>
    </w:p>
    <w:p w:rsidR="00DF1333" w:rsidRDefault="00DF1333" w:rsidP="00DF1333">
      <w:pPr>
        <w:pStyle w:val="ListParagraph"/>
        <w:numPr>
          <w:ilvl w:val="1"/>
          <w:numId w:val="15"/>
        </w:numPr>
        <w:spacing w:after="240"/>
        <w:rPr>
          <w:rFonts w:eastAsia="Times New Roman" w:cs="Times New Roman"/>
          <w:sz w:val="20"/>
          <w:szCs w:val="20"/>
        </w:rPr>
      </w:pPr>
      <w:r>
        <w:rPr>
          <w:rFonts w:eastAsia="Times New Roman" w:cs="Times New Roman"/>
          <w:sz w:val="20"/>
          <w:szCs w:val="20"/>
        </w:rPr>
        <w:t>Teacher modeling deconstructing a media example</w:t>
      </w:r>
    </w:p>
    <w:p w:rsidR="00DF1333" w:rsidRPr="00DF1333" w:rsidRDefault="00DF1333" w:rsidP="00DF1333">
      <w:pPr>
        <w:pStyle w:val="ListParagraph"/>
        <w:numPr>
          <w:ilvl w:val="1"/>
          <w:numId w:val="15"/>
        </w:numPr>
        <w:spacing w:after="240"/>
        <w:rPr>
          <w:rFonts w:eastAsia="Times New Roman" w:cs="Times New Roman"/>
          <w:sz w:val="20"/>
          <w:szCs w:val="20"/>
        </w:rPr>
      </w:pPr>
      <w:r>
        <w:rPr>
          <w:rFonts w:eastAsia="Times New Roman" w:cs="Times New Roman"/>
          <w:sz w:val="20"/>
          <w:szCs w:val="20"/>
        </w:rPr>
        <w:t>Class collaborates to deconstruct a media example using the protocol and framework</w:t>
      </w:r>
    </w:p>
    <w:p w:rsidR="00DB5A03" w:rsidRDefault="00DF1333" w:rsidP="00DF1333">
      <w:pPr>
        <w:spacing w:after="240"/>
        <w:rPr>
          <w:rFonts w:eastAsia="Times New Roman" w:cs="Times New Roman"/>
          <w:b/>
          <w:sz w:val="20"/>
          <w:szCs w:val="20"/>
        </w:rPr>
      </w:pPr>
      <w:r w:rsidRPr="00096B83">
        <w:rPr>
          <w:rFonts w:eastAsia="Times New Roman" w:cs="Times New Roman"/>
          <w:sz w:val="20"/>
          <w:szCs w:val="20"/>
        </w:rPr>
        <w:pict>
          <v:rect id="_x0000_i1031" style="width:0;height:1.5pt" o:hralign="center" o:hrstd="t" o:hr="t" fillcolor="#aaa" stroked="f"/>
        </w:pict>
      </w:r>
      <w:r w:rsidR="00EB1101">
        <w:rPr>
          <w:rFonts w:eastAsia="Times New Roman" w:cs="Times New Roman"/>
          <w:b/>
          <w:sz w:val="20"/>
          <w:szCs w:val="20"/>
        </w:rPr>
        <w:t>Student Tasks</w:t>
      </w:r>
    </w:p>
    <w:p w:rsidR="00DB5A03" w:rsidRPr="00DB5A03" w:rsidRDefault="00DB5A03" w:rsidP="00DB5A03">
      <w:pPr>
        <w:numPr>
          <w:ilvl w:val="0"/>
          <w:numId w:val="5"/>
        </w:numPr>
        <w:textAlignment w:val="baseline"/>
        <w:rPr>
          <w:rFonts w:cs="Arial"/>
          <w:b/>
          <w:bCs/>
          <w:color w:val="000000"/>
          <w:sz w:val="20"/>
          <w:szCs w:val="20"/>
        </w:rPr>
      </w:pPr>
      <w:r w:rsidRPr="00DB5A03">
        <w:rPr>
          <w:rFonts w:cs="Arial"/>
          <w:b/>
          <w:bCs/>
          <w:color w:val="000000"/>
          <w:sz w:val="20"/>
          <w:szCs w:val="20"/>
        </w:rPr>
        <w:t>Storify Research &amp; Analysis with presentation</w:t>
      </w:r>
    </w:p>
    <w:p w:rsidR="00DB5A03" w:rsidRPr="00DB5A03" w:rsidRDefault="00DB5A03" w:rsidP="00DB5A03">
      <w:pPr>
        <w:ind w:left="720"/>
        <w:rPr>
          <w:rFonts w:cs="Times New Roman"/>
          <w:sz w:val="20"/>
          <w:szCs w:val="20"/>
        </w:rPr>
      </w:pPr>
      <w:r w:rsidRPr="00DB5A03">
        <w:rPr>
          <w:rFonts w:cs="Arial"/>
          <w:b/>
          <w:bCs/>
          <w:i/>
          <w:iCs/>
          <w:color w:val="000000"/>
          <w:sz w:val="20"/>
          <w:szCs w:val="20"/>
        </w:rPr>
        <w:t xml:space="preserve">Details: </w:t>
      </w:r>
      <w:r w:rsidRPr="00DB5A03">
        <w:rPr>
          <w:rFonts w:cs="Arial"/>
          <w:color w:val="000000"/>
          <w:sz w:val="20"/>
          <w:szCs w:val="20"/>
        </w:rPr>
        <w:t>Select a current events topic of interest that you are passionate about. Use Storify to research how this event is covered in the media. This could include web articl</w:t>
      </w:r>
      <w:r w:rsidR="000E1435">
        <w:rPr>
          <w:rFonts w:cs="Arial"/>
          <w:color w:val="000000"/>
          <w:sz w:val="20"/>
          <w:szCs w:val="20"/>
        </w:rPr>
        <w:t xml:space="preserve">es, blogs, news casts, tweets, </w:t>
      </w:r>
      <w:proofErr w:type="spellStart"/>
      <w:r w:rsidR="000E1435">
        <w:rPr>
          <w:rFonts w:cs="Arial"/>
          <w:color w:val="000000"/>
          <w:sz w:val="20"/>
          <w:szCs w:val="20"/>
        </w:rPr>
        <w:t>F</w:t>
      </w:r>
      <w:r w:rsidRPr="00DB5A03">
        <w:rPr>
          <w:rFonts w:cs="Arial"/>
          <w:color w:val="000000"/>
          <w:sz w:val="20"/>
          <w:szCs w:val="20"/>
        </w:rPr>
        <w:t>acebook</w:t>
      </w:r>
      <w:proofErr w:type="spellEnd"/>
      <w:r w:rsidRPr="00DB5A03">
        <w:rPr>
          <w:rFonts w:cs="Arial"/>
          <w:color w:val="000000"/>
          <w:sz w:val="20"/>
          <w:szCs w:val="20"/>
        </w:rPr>
        <w:t xml:space="preserve"> posts, radio broadcasts, PSAs, news headlines, etc. Create a story that highlights coverage using at least 5 examples of media sources. Analyze and evaluate each source in your story based on the following criteria: </w:t>
      </w:r>
    </w:p>
    <w:p w:rsidR="00DB5A03" w:rsidRPr="00DB5A03" w:rsidRDefault="00DB5A03" w:rsidP="00DB5A03">
      <w:pPr>
        <w:numPr>
          <w:ilvl w:val="2"/>
          <w:numId w:val="6"/>
        </w:numPr>
        <w:textAlignment w:val="baseline"/>
        <w:rPr>
          <w:rFonts w:cs="Arial"/>
          <w:color w:val="000000"/>
          <w:sz w:val="20"/>
          <w:szCs w:val="20"/>
        </w:rPr>
      </w:pPr>
      <w:r w:rsidRPr="00DB5A03">
        <w:rPr>
          <w:rFonts w:cs="Arial"/>
          <w:color w:val="000000"/>
          <w:sz w:val="20"/>
          <w:szCs w:val="20"/>
        </w:rPr>
        <w:t>Author</w:t>
      </w:r>
    </w:p>
    <w:p w:rsidR="00DB5A03" w:rsidRPr="00DB5A03" w:rsidRDefault="00DB5A03" w:rsidP="00DB5A03">
      <w:pPr>
        <w:numPr>
          <w:ilvl w:val="2"/>
          <w:numId w:val="6"/>
        </w:numPr>
        <w:textAlignment w:val="baseline"/>
        <w:rPr>
          <w:rFonts w:cs="Arial"/>
          <w:color w:val="000000"/>
          <w:sz w:val="20"/>
          <w:szCs w:val="20"/>
        </w:rPr>
      </w:pPr>
      <w:r w:rsidRPr="00DB5A03">
        <w:rPr>
          <w:rFonts w:cs="Arial"/>
          <w:color w:val="000000"/>
          <w:sz w:val="20"/>
          <w:szCs w:val="20"/>
        </w:rPr>
        <w:t>Audience</w:t>
      </w:r>
    </w:p>
    <w:p w:rsidR="00DB5A03" w:rsidRPr="00DB5A03" w:rsidRDefault="00DB5A03" w:rsidP="00DB5A03">
      <w:pPr>
        <w:numPr>
          <w:ilvl w:val="2"/>
          <w:numId w:val="6"/>
        </w:numPr>
        <w:textAlignment w:val="baseline"/>
        <w:rPr>
          <w:rFonts w:cs="Arial"/>
          <w:color w:val="000000"/>
          <w:sz w:val="20"/>
          <w:szCs w:val="20"/>
        </w:rPr>
      </w:pPr>
      <w:r w:rsidRPr="00DB5A03">
        <w:rPr>
          <w:rFonts w:cs="Arial"/>
          <w:color w:val="000000"/>
          <w:sz w:val="20"/>
          <w:szCs w:val="20"/>
        </w:rPr>
        <w:t>Purpose</w:t>
      </w:r>
    </w:p>
    <w:p w:rsidR="00DB5A03" w:rsidRPr="00DB5A03" w:rsidRDefault="00DB5A03" w:rsidP="00DB5A03">
      <w:pPr>
        <w:numPr>
          <w:ilvl w:val="2"/>
          <w:numId w:val="6"/>
        </w:numPr>
        <w:textAlignment w:val="baseline"/>
        <w:rPr>
          <w:rFonts w:cs="Arial"/>
          <w:color w:val="000000"/>
          <w:sz w:val="20"/>
          <w:szCs w:val="20"/>
        </w:rPr>
      </w:pPr>
      <w:r w:rsidRPr="00DB5A03">
        <w:rPr>
          <w:rFonts w:cs="Arial"/>
          <w:color w:val="000000"/>
          <w:sz w:val="20"/>
          <w:szCs w:val="20"/>
        </w:rPr>
        <w:t>Objectivity</w:t>
      </w:r>
    </w:p>
    <w:p w:rsidR="00DB5A03" w:rsidRPr="00DB5A03" w:rsidRDefault="000E1435" w:rsidP="00DB5A03">
      <w:pPr>
        <w:numPr>
          <w:ilvl w:val="2"/>
          <w:numId w:val="6"/>
        </w:numPr>
        <w:textAlignment w:val="baseline"/>
        <w:rPr>
          <w:rFonts w:cs="Arial"/>
          <w:color w:val="000000"/>
          <w:sz w:val="20"/>
          <w:szCs w:val="20"/>
        </w:rPr>
      </w:pPr>
      <w:r w:rsidRPr="00DB5A03">
        <w:rPr>
          <w:rFonts w:cs="Arial"/>
          <w:color w:val="000000"/>
          <w:sz w:val="20"/>
          <w:szCs w:val="20"/>
        </w:rPr>
        <w:t>Accuracy</w:t>
      </w:r>
    </w:p>
    <w:p w:rsidR="00DB5A03" w:rsidRPr="00DB5A03" w:rsidRDefault="00DB5A03" w:rsidP="00DB5A03">
      <w:pPr>
        <w:numPr>
          <w:ilvl w:val="2"/>
          <w:numId w:val="6"/>
        </w:numPr>
        <w:textAlignment w:val="baseline"/>
        <w:rPr>
          <w:rFonts w:cs="Arial"/>
          <w:color w:val="000000"/>
          <w:sz w:val="20"/>
          <w:szCs w:val="20"/>
        </w:rPr>
      </w:pPr>
      <w:r w:rsidRPr="00DB5A03">
        <w:rPr>
          <w:rFonts w:cs="Arial"/>
          <w:color w:val="000000"/>
          <w:sz w:val="20"/>
          <w:szCs w:val="20"/>
        </w:rPr>
        <w:t>Effectiveness of Delivery</w:t>
      </w:r>
    </w:p>
    <w:p w:rsidR="00DB5A03" w:rsidRPr="00DB5A03" w:rsidRDefault="00DB5A03" w:rsidP="00DB5A03">
      <w:pPr>
        <w:rPr>
          <w:rFonts w:eastAsia="Times New Roman" w:cs="Times New Roman"/>
          <w:sz w:val="20"/>
          <w:szCs w:val="20"/>
        </w:rPr>
      </w:pPr>
    </w:p>
    <w:p w:rsidR="00DB5A03" w:rsidRPr="00DB5A03" w:rsidRDefault="00DB5A03" w:rsidP="00DB5A03">
      <w:pPr>
        <w:ind w:left="540"/>
        <w:rPr>
          <w:rFonts w:cs="Times New Roman"/>
          <w:sz w:val="20"/>
          <w:szCs w:val="20"/>
        </w:rPr>
      </w:pPr>
      <w:r>
        <w:rPr>
          <w:rFonts w:cs="Arial"/>
          <w:color w:val="000000"/>
          <w:sz w:val="20"/>
          <w:szCs w:val="20"/>
        </w:rPr>
        <w:t xml:space="preserve"> </w:t>
      </w:r>
      <w:r w:rsidRPr="00DB5A03">
        <w:rPr>
          <w:rFonts w:cs="Arial"/>
          <w:color w:val="000000"/>
          <w:sz w:val="20"/>
          <w:szCs w:val="20"/>
        </w:rPr>
        <w:t xml:space="preserve">Present and reflect on your findings. Compare and contrast messages from each text. </w:t>
      </w:r>
    </w:p>
    <w:p w:rsidR="00DB5A03" w:rsidRDefault="00DB5A03" w:rsidP="00DB5A03">
      <w:pPr>
        <w:ind w:left="540"/>
        <w:rPr>
          <w:rFonts w:cs="Arial"/>
          <w:color w:val="000000"/>
          <w:sz w:val="20"/>
          <w:szCs w:val="20"/>
        </w:rPr>
      </w:pPr>
      <w:r>
        <w:rPr>
          <w:rFonts w:cs="Arial"/>
          <w:color w:val="000000"/>
          <w:sz w:val="20"/>
          <w:szCs w:val="20"/>
        </w:rPr>
        <w:t xml:space="preserve"> </w:t>
      </w:r>
      <w:r w:rsidRPr="00DB5A03">
        <w:rPr>
          <w:rFonts w:cs="Arial"/>
          <w:color w:val="000000"/>
          <w:sz w:val="20"/>
          <w:szCs w:val="20"/>
        </w:rPr>
        <w:t xml:space="preserve">Are they the same? Different? Why might this be? Be sure to include evidence from each text as well as your own conclusions. What about your findings would lead you to social action? Think about what this action might look like as you will be creating an action plan based on your reflection. </w:t>
      </w:r>
    </w:p>
    <w:p w:rsidR="00321EED" w:rsidRDefault="00321EED" w:rsidP="00DB5A03">
      <w:pPr>
        <w:ind w:left="540"/>
        <w:rPr>
          <w:rFonts w:cs="Arial"/>
          <w:color w:val="000000"/>
          <w:sz w:val="20"/>
          <w:szCs w:val="20"/>
        </w:rPr>
      </w:pPr>
    </w:p>
    <w:p w:rsidR="00321EED" w:rsidRPr="00DB5A03" w:rsidRDefault="00321EED" w:rsidP="00DB5A03">
      <w:pPr>
        <w:ind w:left="540"/>
        <w:rPr>
          <w:rFonts w:cs="Times New Roman"/>
          <w:sz w:val="20"/>
          <w:szCs w:val="20"/>
        </w:rPr>
      </w:pPr>
      <w:r>
        <w:rPr>
          <w:rFonts w:cs="Arial"/>
          <w:color w:val="000000"/>
          <w:sz w:val="20"/>
          <w:szCs w:val="20"/>
        </w:rPr>
        <w:t>Students will publish their Storify project on a class wiki and share with the class as a presentation.</w:t>
      </w:r>
    </w:p>
    <w:p w:rsidR="00DB5A03" w:rsidRPr="00DB5A03" w:rsidRDefault="00DB5A03" w:rsidP="00DB5A03">
      <w:pPr>
        <w:rPr>
          <w:rFonts w:eastAsia="Times New Roman" w:cs="Times New Roman"/>
          <w:sz w:val="20"/>
          <w:szCs w:val="20"/>
        </w:rPr>
      </w:pPr>
    </w:p>
    <w:p w:rsidR="00DB5A03" w:rsidRPr="00DB5A03" w:rsidRDefault="00DB5A03" w:rsidP="00DB5A03">
      <w:pPr>
        <w:numPr>
          <w:ilvl w:val="0"/>
          <w:numId w:val="7"/>
        </w:numPr>
        <w:textAlignment w:val="baseline"/>
        <w:rPr>
          <w:rFonts w:cs="Arial"/>
          <w:b/>
          <w:bCs/>
          <w:color w:val="000000"/>
          <w:sz w:val="20"/>
          <w:szCs w:val="20"/>
        </w:rPr>
      </w:pPr>
      <w:r w:rsidRPr="00DB5A03">
        <w:rPr>
          <w:rFonts w:cs="Arial"/>
          <w:b/>
          <w:bCs/>
          <w:color w:val="000000"/>
          <w:sz w:val="20"/>
          <w:szCs w:val="20"/>
        </w:rPr>
        <w:t>Action plan/protocol based on findings</w:t>
      </w:r>
    </w:p>
    <w:p w:rsidR="00DB5A03" w:rsidRPr="00DB5A03" w:rsidRDefault="00DB5A03" w:rsidP="00DB5A03">
      <w:pPr>
        <w:ind w:left="720"/>
        <w:rPr>
          <w:rFonts w:cs="Times New Roman"/>
          <w:sz w:val="20"/>
          <w:szCs w:val="20"/>
        </w:rPr>
      </w:pPr>
      <w:r w:rsidRPr="00DB5A03">
        <w:rPr>
          <w:rFonts w:cs="Arial"/>
          <w:b/>
          <w:bCs/>
          <w:i/>
          <w:iCs/>
          <w:color w:val="000000"/>
          <w:sz w:val="20"/>
          <w:szCs w:val="20"/>
        </w:rPr>
        <w:t>Assignment:  Design a protocol of your Social Action Plan.  Your goal:  Help others to understand how to engage in the social action that you envision.</w:t>
      </w:r>
    </w:p>
    <w:p w:rsidR="00DB5A03" w:rsidRPr="00DB5A03" w:rsidRDefault="00DB5A03" w:rsidP="00DB5A03">
      <w:pPr>
        <w:rPr>
          <w:rFonts w:eastAsia="Times New Roman" w:cs="Times New Roman"/>
          <w:sz w:val="20"/>
          <w:szCs w:val="20"/>
        </w:rPr>
      </w:pPr>
    </w:p>
    <w:p w:rsidR="00DB5A03" w:rsidRPr="00DB5A03" w:rsidRDefault="00DB5A03" w:rsidP="00DB5A03">
      <w:pPr>
        <w:ind w:left="720"/>
        <w:rPr>
          <w:rFonts w:cs="Times New Roman"/>
          <w:sz w:val="20"/>
          <w:szCs w:val="20"/>
        </w:rPr>
      </w:pPr>
      <w:r w:rsidRPr="00DB5A03">
        <w:rPr>
          <w:rFonts w:cs="Arial"/>
          <w:color w:val="000000"/>
          <w:sz w:val="20"/>
          <w:szCs w:val="20"/>
        </w:rPr>
        <w:t xml:space="preserve">1. </w:t>
      </w:r>
      <w:r w:rsidRPr="00DB5A03">
        <w:rPr>
          <w:rFonts w:cs="Arial"/>
          <w:b/>
          <w:bCs/>
          <w:color w:val="000000"/>
          <w:sz w:val="20"/>
          <w:szCs w:val="20"/>
        </w:rPr>
        <w:t>Purpose:</w:t>
      </w:r>
      <w:r w:rsidRPr="00DB5A03">
        <w:rPr>
          <w:rFonts w:cs="Arial"/>
          <w:color w:val="000000"/>
          <w:sz w:val="20"/>
          <w:szCs w:val="20"/>
        </w:rPr>
        <w:t xml:space="preserve"> What is the goal of your Social Action Plan? Write it up as a one-sentence statement.</w:t>
      </w:r>
    </w:p>
    <w:p w:rsidR="00DB5A03" w:rsidRPr="00DB5A03" w:rsidRDefault="00DB5A03" w:rsidP="00DB5A03">
      <w:pPr>
        <w:ind w:left="720"/>
        <w:rPr>
          <w:rFonts w:cs="Times New Roman"/>
          <w:sz w:val="20"/>
          <w:szCs w:val="20"/>
        </w:rPr>
      </w:pPr>
      <w:r w:rsidRPr="00DB5A03">
        <w:rPr>
          <w:rFonts w:cs="Arial"/>
          <w:color w:val="000000"/>
          <w:sz w:val="20"/>
          <w:szCs w:val="20"/>
        </w:rPr>
        <w:t xml:space="preserve">2. </w:t>
      </w:r>
      <w:r w:rsidRPr="00DB5A03">
        <w:rPr>
          <w:rFonts w:cs="Arial"/>
          <w:b/>
          <w:bCs/>
          <w:color w:val="000000"/>
          <w:sz w:val="20"/>
          <w:szCs w:val="20"/>
        </w:rPr>
        <w:t>Materials:</w:t>
      </w:r>
      <w:r w:rsidRPr="00DB5A03">
        <w:rPr>
          <w:rFonts w:cs="Arial"/>
          <w:color w:val="000000"/>
          <w:sz w:val="20"/>
          <w:szCs w:val="20"/>
        </w:rPr>
        <w:t xml:space="preserve"> List all major items needed to carry out your Social Action Plan. Make a bulleted list of 5-10 essential materials that would help teens to be successful in their own Social Action.</w:t>
      </w:r>
    </w:p>
    <w:p w:rsidR="00DB5A03" w:rsidRPr="00DB5A03" w:rsidRDefault="00DB5A03" w:rsidP="00DB5A03">
      <w:pPr>
        <w:ind w:left="720"/>
        <w:rPr>
          <w:rFonts w:cs="Times New Roman"/>
          <w:sz w:val="20"/>
          <w:szCs w:val="20"/>
        </w:rPr>
      </w:pPr>
      <w:r w:rsidRPr="00DB5A03">
        <w:rPr>
          <w:rFonts w:cs="Arial"/>
          <w:color w:val="000000"/>
          <w:sz w:val="20"/>
          <w:szCs w:val="20"/>
        </w:rPr>
        <w:t xml:space="preserve">3. </w:t>
      </w:r>
      <w:r w:rsidRPr="00DB5A03">
        <w:rPr>
          <w:rFonts w:cs="Arial"/>
          <w:b/>
          <w:bCs/>
          <w:color w:val="000000"/>
          <w:sz w:val="20"/>
          <w:szCs w:val="20"/>
        </w:rPr>
        <w:t>Methods</w:t>
      </w:r>
      <w:r w:rsidRPr="00DB5A03">
        <w:rPr>
          <w:rFonts w:cs="Arial"/>
          <w:color w:val="000000"/>
          <w:sz w:val="20"/>
          <w:szCs w:val="20"/>
        </w:rPr>
        <w:t>: What steps do teens need to follow in order to enact your Social Action Plan?  Create a sequential list of steps.  Be as specific as possible so that other teens have the information they need to know to be able to repeat your experiment and verify your results.</w:t>
      </w:r>
    </w:p>
    <w:p w:rsidR="00DB5A03" w:rsidRPr="00DB5A03" w:rsidRDefault="00DB5A03" w:rsidP="00DB5A03">
      <w:pPr>
        <w:ind w:left="720"/>
        <w:rPr>
          <w:rFonts w:cs="Times New Roman"/>
          <w:sz w:val="20"/>
          <w:szCs w:val="20"/>
        </w:rPr>
      </w:pPr>
      <w:r w:rsidRPr="00DB5A03">
        <w:rPr>
          <w:rFonts w:cs="Arial"/>
          <w:color w:val="000000"/>
          <w:sz w:val="20"/>
          <w:szCs w:val="20"/>
        </w:rPr>
        <w:t xml:space="preserve">4. </w:t>
      </w:r>
      <w:r w:rsidRPr="00DB5A03">
        <w:rPr>
          <w:rFonts w:cs="Arial"/>
          <w:b/>
          <w:bCs/>
          <w:color w:val="000000"/>
          <w:sz w:val="20"/>
          <w:szCs w:val="20"/>
        </w:rPr>
        <w:t>Assessment:</w:t>
      </w:r>
      <w:r w:rsidRPr="00DB5A03">
        <w:rPr>
          <w:rFonts w:cs="Arial"/>
          <w:color w:val="000000"/>
          <w:sz w:val="20"/>
          <w:szCs w:val="20"/>
        </w:rPr>
        <w:t xml:space="preserve"> How will teens know that they have been successful once they have carried out your Social Action Plan?  What evidence will they need to collect to support their claim of success? </w:t>
      </w:r>
    </w:p>
    <w:p w:rsidR="00DB5A03" w:rsidRPr="00DB5A03" w:rsidRDefault="00DB5A03" w:rsidP="00DB5A03">
      <w:pPr>
        <w:ind w:left="720"/>
        <w:rPr>
          <w:rFonts w:cs="Times New Roman"/>
          <w:sz w:val="20"/>
          <w:szCs w:val="20"/>
        </w:rPr>
      </w:pPr>
      <w:r w:rsidRPr="00DB5A03">
        <w:rPr>
          <w:rFonts w:cs="Arial"/>
          <w:color w:val="000000"/>
          <w:sz w:val="20"/>
          <w:szCs w:val="20"/>
        </w:rPr>
        <w:t xml:space="preserve">5. </w:t>
      </w:r>
      <w:r w:rsidRPr="00DB5A03">
        <w:rPr>
          <w:rFonts w:cs="Arial"/>
          <w:b/>
          <w:bCs/>
          <w:color w:val="000000"/>
          <w:sz w:val="20"/>
          <w:szCs w:val="20"/>
        </w:rPr>
        <w:t>References</w:t>
      </w:r>
      <w:r w:rsidRPr="00DB5A03">
        <w:rPr>
          <w:rFonts w:cs="Arial"/>
          <w:color w:val="000000"/>
          <w:sz w:val="20"/>
          <w:szCs w:val="20"/>
        </w:rPr>
        <w:t>: Are they any texts that you might recommend for teens to use as sources as they attempt to carry out your Social Action Plan?  List them so that anyone reading your protocol can research and digest these sources if they desire.</w:t>
      </w:r>
      <w:r w:rsidRPr="00DB5A03">
        <w:rPr>
          <w:rFonts w:cs="Arial"/>
          <w:b/>
          <w:bCs/>
          <w:color w:val="000000"/>
          <w:sz w:val="20"/>
          <w:szCs w:val="20"/>
        </w:rPr>
        <w:t xml:space="preserve"> </w:t>
      </w:r>
    </w:p>
    <w:p w:rsidR="00DB5A03" w:rsidRPr="00DB5A03" w:rsidRDefault="00DB5A03" w:rsidP="00DB5A03">
      <w:pPr>
        <w:rPr>
          <w:rFonts w:eastAsia="Times New Roman" w:cs="Times New Roman"/>
          <w:sz w:val="20"/>
          <w:szCs w:val="20"/>
        </w:rPr>
      </w:pPr>
    </w:p>
    <w:p w:rsidR="00DB5A03" w:rsidRPr="00DB5A03" w:rsidRDefault="00DB5A03" w:rsidP="00DB5A03">
      <w:pPr>
        <w:numPr>
          <w:ilvl w:val="0"/>
          <w:numId w:val="8"/>
        </w:numPr>
        <w:textAlignment w:val="baseline"/>
        <w:rPr>
          <w:rFonts w:cs="Arial"/>
          <w:b/>
          <w:bCs/>
          <w:color w:val="000000"/>
          <w:sz w:val="20"/>
          <w:szCs w:val="20"/>
        </w:rPr>
      </w:pPr>
      <w:r w:rsidRPr="00DB5A03">
        <w:rPr>
          <w:rFonts w:cs="Arial"/>
          <w:b/>
          <w:bCs/>
          <w:color w:val="000000"/>
          <w:sz w:val="20"/>
          <w:szCs w:val="20"/>
        </w:rPr>
        <w:t>Reflective thinking diagram</w:t>
      </w:r>
    </w:p>
    <w:p w:rsidR="00DB5A03" w:rsidRPr="00DB5A03" w:rsidRDefault="00DB5A03" w:rsidP="00DB5A03">
      <w:pPr>
        <w:ind w:left="720"/>
        <w:rPr>
          <w:rFonts w:cs="Times New Roman"/>
          <w:sz w:val="20"/>
          <w:szCs w:val="20"/>
        </w:rPr>
      </w:pPr>
      <w:r w:rsidRPr="00DB5A03">
        <w:rPr>
          <w:rFonts w:cs="Arial"/>
          <w:b/>
          <w:bCs/>
          <w:i/>
          <w:iCs/>
          <w:color w:val="000000"/>
          <w:sz w:val="20"/>
          <w:szCs w:val="20"/>
        </w:rPr>
        <w:t>Assignment:  Create a visual to explain your thinking.</w:t>
      </w:r>
      <w:r w:rsidRPr="00DB5A03">
        <w:rPr>
          <w:rFonts w:cs="Arial"/>
          <w:b/>
          <w:bCs/>
          <w:color w:val="000000"/>
          <w:sz w:val="20"/>
          <w:szCs w:val="20"/>
        </w:rPr>
        <w:t xml:space="preserve">  </w:t>
      </w:r>
      <w:r w:rsidRPr="00DB5A03">
        <w:rPr>
          <w:rFonts w:cs="Arial"/>
          <w:color w:val="000000"/>
          <w:sz w:val="20"/>
          <w:szCs w:val="20"/>
        </w:rPr>
        <w:t xml:space="preserve">Draw some diagram, flow chart, or schematic to explain your planning and implementation of your Social Action Project. As </w:t>
      </w:r>
      <w:r w:rsidRPr="00DB5A03">
        <w:rPr>
          <w:rFonts w:cs="Arial"/>
          <w:color w:val="000000"/>
          <w:sz w:val="20"/>
          <w:szCs w:val="20"/>
        </w:rPr>
        <w:lastRenderedPageBreak/>
        <w:t xml:space="preserve">your visual needs to be composed digitally, you might consider using </w:t>
      </w:r>
      <w:proofErr w:type="spellStart"/>
      <w:r w:rsidRPr="00DB5A03">
        <w:rPr>
          <w:rFonts w:cs="Arial"/>
          <w:color w:val="000000"/>
          <w:sz w:val="20"/>
          <w:szCs w:val="20"/>
        </w:rPr>
        <w:t>MindMeister</w:t>
      </w:r>
      <w:proofErr w:type="spellEnd"/>
      <w:r w:rsidRPr="00DB5A03">
        <w:rPr>
          <w:rFonts w:cs="Arial"/>
          <w:color w:val="000000"/>
          <w:sz w:val="20"/>
          <w:szCs w:val="20"/>
        </w:rPr>
        <w:t>, Prezi, Word (flow charts), or other tools.</w:t>
      </w:r>
    </w:p>
    <w:p w:rsidR="00DB5A03" w:rsidRPr="00DB5A03" w:rsidRDefault="00DB5A03" w:rsidP="00DB5A03">
      <w:pPr>
        <w:rPr>
          <w:rFonts w:eastAsia="Times New Roman" w:cs="Times New Roman"/>
          <w:sz w:val="20"/>
          <w:szCs w:val="20"/>
        </w:rPr>
      </w:pPr>
    </w:p>
    <w:p w:rsidR="00DB5A03" w:rsidRPr="00DB5A03" w:rsidRDefault="00DB5A03" w:rsidP="00DB5A03">
      <w:pPr>
        <w:ind w:left="720"/>
        <w:rPr>
          <w:rFonts w:cs="Times New Roman"/>
          <w:sz w:val="20"/>
          <w:szCs w:val="20"/>
        </w:rPr>
      </w:pPr>
      <w:r w:rsidRPr="00DB5A03">
        <w:rPr>
          <w:rFonts w:cs="Arial"/>
          <w:b/>
          <w:bCs/>
          <w:color w:val="000000"/>
          <w:sz w:val="20"/>
          <w:szCs w:val="20"/>
        </w:rPr>
        <w:t>Questions to consider as you visualize your thinking.</w:t>
      </w:r>
    </w:p>
    <w:p w:rsidR="00DB5A03" w:rsidRPr="00DB5A03" w:rsidRDefault="00DB5A03" w:rsidP="00DB5A03">
      <w:pPr>
        <w:numPr>
          <w:ilvl w:val="1"/>
          <w:numId w:val="9"/>
        </w:numPr>
        <w:textAlignment w:val="baseline"/>
        <w:rPr>
          <w:rFonts w:cs="Arial"/>
          <w:color w:val="000000"/>
          <w:sz w:val="20"/>
          <w:szCs w:val="20"/>
        </w:rPr>
      </w:pPr>
      <w:r w:rsidRPr="00DB5A03">
        <w:rPr>
          <w:rFonts w:cs="Arial"/>
          <w:color w:val="000000"/>
          <w:sz w:val="20"/>
          <w:szCs w:val="20"/>
        </w:rPr>
        <w:t>How did you envision the different components of your Storify when you started?  </w:t>
      </w:r>
    </w:p>
    <w:p w:rsidR="00DB5A03" w:rsidRPr="00DB5A03" w:rsidRDefault="00DB5A03" w:rsidP="00DB5A03">
      <w:pPr>
        <w:numPr>
          <w:ilvl w:val="1"/>
          <w:numId w:val="9"/>
        </w:numPr>
        <w:spacing w:before="100" w:beforeAutospacing="1" w:after="100" w:afterAutospacing="1"/>
        <w:textAlignment w:val="baseline"/>
        <w:rPr>
          <w:rFonts w:eastAsia="Times New Roman" w:cs="Arial"/>
          <w:color w:val="000000"/>
          <w:sz w:val="20"/>
          <w:szCs w:val="20"/>
        </w:rPr>
      </w:pPr>
      <w:r w:rsidRPr="00DB5A03">
        <w:rPr>
          <w:rFonts w:eastAsia="Times New Roman" w:cs="Arial"/>
          <w:color w:val="000000"/>
          <w:sz w:val="20"/>
          <w:szCs w:val="20"/>
        </w:rPr>
        <w:t>What theory, intertextual links, instructional strategies, content</w:t>
      </w:r>
      <w:proofErr w:type="gramStart"/>
      <w:r w:rsidRPr="00DB5A03">
        <w:rPr>
          <w:rFonts w:eastAsia="Times New Roman" w:cs="Arial"/>
          <w:color w:val="000000"/>
          <w:sz w:val="20"/>
          <w:szCs w:val="20"/>
        </w:rPr>
        <w:t>,  and</w:t>
      </w:r>
      <w:proofErr w:type="gramEnd"/>
      <w:r w:rsidRPr="00DB5A03">
        <w:rPr>
          <w:rFonts w:eastAsia="Times New Roman" w:cs="Arial"/>
          <w:color w:val="000000"/>
          <w:sz w:val="20"/>
          <w:szCs w:val="20"/>
        </w:rPr>
        <w:t xml:space="preserve"> classroom management considerations did you incorporate into your presentation to the class?  </w:t>
      </w:r>
    </w:p>
    <w:p w:rsidR="00DB5A03" w:rsidRPr="00DB5A03" w:rsidRDefault="00096B83" w:rsidP="00DB5A03">
      <w:pPr>
        <w:rPr>
          <w:rFonts w:eastAsia="Times New Roman" w:cs="Times New Roman"/>
          <w:sz w:val="20"/>
          <w:szCs w:val="20"/>
        </w:rPr>
      </w:pPr>
      <w:r w:rsidRPr="00096B83">
        <w:rPr>
          <w:rFonts w:eastAsia="Times New Roman" w:cs="Times New Roman"/>
          <w:sz w:val="20"/>
          <w:szCs w:val="20"/>
        </w:rPr>
        <w:pict>
          <v:rect id="_x0000_i1028" style="width:0;height:1.5pt" o:hralign="center" o:hrstd="t" o:hr="t" fillcolor="#aaa" stroked="f"/>
        </w:pict>
      </w:r>
    </w:p>
    <w:p w:rsidR="000E1435" w:rsidRDefault="00DB5A03" w:rsidP="00DB5A03">
      <w:pPr>
        <w:spacing w:after="240"/>
        <w:rPr>
          <w:rFonts w:eastAsia="Times New Roman" w:cs="Times New Roman"/>
          <w:color w:val="000000"/>
          <w:sz w:val="20"/>
          <w:szCs w:val="20"/>
        </w:rPr>
      </w:pPr>
      <w:r w:rsidRPr="00DB5A03">
        <w:rPr>
          <w:rFonts w:eastAsia="Times New Roman" w:cs="Times New Roman"/>
          <w:sz w:val="20"/>
          <w:szCs w:val="20"/>
        </w:rPr>
        <w:br/>
      </w:r>
      <w:r w:rsidRPr="00DB5A03">
        <w:rPr>
          <w:rFonts w:eastAsia="Times New Roman" w:cs="Times New Roman"/>
          <w:b/>
          <w:bCs/>
          <w:color w:val="000000"/>
          <w:sz w:val="20"/>
          <w:szCs w:val="20"/>
        </w:rPr>
        <w:t>CONTENT</w:t>
      </w:r>
      <w:r w:rsidR="00C7583C">
        <w:rPr>
          <w:rFonts w:eastAsia="Times New Roman" w:cs="Times New Roman"/>
          <w:sz w:val="20"/>
          <w:szCs w:val="20"/>
        </w:rPr>
        <w:br/>
      </w:r>
      <w:r w:rsidRPr="00DB5A03">
        <w:rPr>
          <w:rFonts w:eastAsia="Times New Roman" w:cs="Times New Roman"/>
          <w:sz w:val="20"/>
          <w:szCs w:val="20"/>
        </w:rPr>
        <w:br/>
      </w:r>
      <w:r w:rsidRPr="000E1435">
        <w:rPr>
          <w:rFonts w:eastAsia="Times New Roman" w:cs="Times New Roman"/>
          <w:b/>
          <w:color w:val="000000"/>
          <w:sz w:val="20"/>
          <w:szCs w:val="20"/>
        </w:rPr>
        <w:t>Topics</w:t>
      </w:r>
    </w:p>
    <w:p w:rsidR="000E1435" w:rsidRPr="000E1435" w:rsidRDefault="00C7583C" w:rsidP="00DB5A03">
      <w:pPr>
        <w:spacing w:after="240"/>
        <w:rPr>
          <w:rFonts w:eastAsia="Times New Roman" w:cs="Times New Roman"/>
          <w:b/>
          <w:color w:val="000000"/>
          <w:sz w:val="20"/>
          <w:szCs w:val="20"/>
        </w:rPr>
      </w:pPr>
      <w:r>
        <w:rPr>
          <w:rFonts w:eastAsia="Times New Roman" w:cs="Times New Roman"/>
          <w:color w:val="000000"/>
          <w:sz w:val="20"/>
          <w:szCs w:val="20"/>
        </w:rPr>
        <w:t>Critical media analysis and evaluative criteria, media ethics and ownership, media bias, community engagement, current event analysis</w:t>
      </w:r>
      <w:r w:rsidR="00BE21D7">
        <w:rPr>
          <w:rFonts w:eastAsia="Times New Roman" w:cs="Times New Roman"/>
          <w:sz w:val="20"/>
          <w:szCs w:val="20"/>
        </w:rPr>
        <w:br/>
      </w:r>
      <w:r w:rsidR="00DB5A03" w:rsidRPr="00DB5A03">
        <w:rPr>
          <w:rFonts w:eastAsia="Times New Roman" w:cs="Times New Roman"/>
          <w:sz w:val="20"/>
          <w:szCs w:val="20"/>
        </w:rPr>
        <w:br/>
      </w:r>
      <w:r w:rsidR="00EB1101">
        <w:rPr>
          <w:rFonts w:eastAsia="Times New Roman" w:cs="Times New Roman"/>
          <w:b/>
          <w:color w:val="000000"/>
          <w:sz w:val="20"/>
          <w:szCs w:val="20"/>
        </w:rPr>
        <w:t>Texts</w:t>
      </w:r>
    </w:p>
    <w:p w:rsidR="000E1435" w:rsidRDefault="000E1435" w:rsidP="00DB5A03">
      <w:pPr>
        <w:spacing w:after="240"/>
        <w:rPr>
          <w:rFonts w:eastAsia="Times New Roman" w:cs="Arial"/>
          <w:bCs/>
          <w:iCs/>
          <w:color w:val="000000"/>
          <w:sz w:val="20"/>
          <w:szCs w:val="20"/>
        </w:rPr>
      </w:pPr>
      <w:r w:rsidRPr="000E1435">
        <w:rPr>
          <w:rFonts w:eastAsia="Times New Roman" w:cs="Arial"/>
          <w:b/>
          <w:bCs/>
          <w:i/>
          <w:iCs/>
          <w:color w:val="000000"/>
          <w:sz w:val="20"/>
          <w:szCs w:val="20"/>
        </w:rPr>
        <w:t>Teacher Modeling</w:t>
      </w:r>
      <w:r>
        <w:rPr>
          <w:rFonts w:eastAsia="Times New Roman" w:cs="Arial"/>
          <w:bCs/>
          <w:iCs/>
          <w:color w:val="000000"/>
          <w:sz w:val="20"/>
          <w:szCs w:val="20"/>
        </w:rPr>
        <w:t xml:space="preserve">: A </w:t>
      </w:r>
      <w:hyperlink r:id="rId14" w:history="1">
        <w:r w:rsidRPr="00C84209">
          <w:rPr>
            <w:rStyle w:val="Hyperlink"/>
            <w:rFonts w:eastAsia="Times New Roman" w:cs="Arial"/>
            <w:bCs/>
            <w:iCs/>
            <w:sz w:val="20"/>
            <w:szCs w:val="20"/>
          </w:rPr>
          <w:t>Storify</w:t>
        </w:r>
      </w:hyperlink>
      <w:r>
        <w:rPr>
          <w:rFonts w:eastAsia="Times New Roman" w:cs="Arial"/>
          <w:bCs/>
          <w:iCs/>
          <w:color w:val="000000"/>
          <w:sz w:val="20"/>
          <w:szCs w:val="20"/>
        </w:rPr>
        <w:t xml:space="preserve"> contains multiple texts, including a short original film, website resources, commercials, film trailers, poll, survey, visuals, </w:t>
      </w:r>
      <w:r w:rsidR="00B66C9C">
        <w:rPr>
          <w:rFonts w:eastAsia="Times New Roman" w:cs="Arial"/>
          <w:bCs/>
          <w:iCs/>
          <w:color w:val="000000"/>
          <w:sz w:val="20"/>
          <w:szCs w:val="20"/>
        </w:rPr>
        <w:t xml:space="preserve">student artifacts, </w:t>
      </w:r>
      <w:r w:rsidR="00D22359">
        <w:rPr>
          <w:rFonts w:eastAsia="Times New Roman" w:cs="Arial"/>
          <w:bCs/>
          <w:iCs/>
          <w:color w:val="000000"/>
          <w:sz w:val="20"/>
          <w:szCs w:val="20"/>
        </w:rPr>
        <w:t xml:space="preserve">a video game, </w:t>
      </w:r>
      <w:r>
        <w:rPr>
          <w:rFonts w:eastAsia="Times New Roman" w:cs="Arial"/>
          <w:bCs/>
          <w:iCs/>
          <w:color w:val="000000"/>
          <w:sz w:val="20"/>
          <w:szCs w:val="20"/>
        </w:rPr>
        <w:t xml:space="preserve">three protocols, NAMLE core principles, glossary of terms, </w:t>
      </w:r>
      <w:r w:rsidR="00133788">
        <w:rPr>
          <w:rFonts w:eastAsia="Times New Roman" w:cs="Arial"/>
          <w:bCs/>
          <w:iCs/>
          <w:color w:val="000000"/>
          <w:sz w:val="20"/>
          <w:szCs w:val="20"/>
        </w:rPr>
        <w:t xml:space="preserve">and </w:t>
      </w:r>
      <w:r>
        <w:rPr>
          <w:rFonts w:eastAsia="Times New Roman" w:cs="Arial"/>
          <w:bCs/>
          <w:iCs/>
          <w:color w:val="000000"/>
          <w:sz w:val="20"/>
          <w:szCs w:val="20"/>
        </w:rPr>
        <w:t>online reading instructions.</w:t>
      </w:r>
      <w:r w:rsidR="00BE21D7" w:rsidRPr="00BE21D7">
        <w:rPr>
          <w:rFonts w:eastAsia="Times New Roman" w:cs="Arial"/>
          <w:bCs/>
          <w:iCs/>
          <w:color w:val="000000"/>
          <w:sz w:val="20"/>
          <w:szCs w:val="20"/>
        </w:rPr>
        <w:t xml:space="preserve">  </w:t>
      </w:r>
    </w:p>
    <w:p w:rsidR="00BE21D7" w:rsidRDefault="00BE21D7" w:rsidP="00DB5A03">
      <w:pPr>
        <w:spacing w:after="240"/>
        <w:rPr>
          <w:rFonts w:eastAsia="Times New Roman" w:cs="Times New Roman"/>
          <w:sz w:val="20"/>
          <w:szCs w:val="20"/>
        </w:rPr>
      </w:pPr>
      <w:r w:rsidRPr="000E1435">
        <w:rPr>
          <w:rFonts w:eastAsia="Times New Roman" w:cs="Arial"/>
          <w:b/>
          <w:bCs/>
          <w:i/>
          <w:iCs/>
          <w:color w:val="000000"/>
          <w:sz w:val="20"/>
          <w:szCs w:val="20"/>
        </w:rPr>
        <w:t>The students’ choices of texts</w:t>
      </w:r>
      <w:r w:rsidRPr="00BE21D7">
        <w:rPr>
          <w:rFonts w:eastAsia="Times New Roman" w:cs="Arial"/>
          <w:bCs/>
          <w:iCs/>
          <w:color w:val="000000"/>
          <w:sz w:val="20"/>
          <w:szCs w:val="20"/>
        </w:rPr>
        <w:t xml:space="preserve"> will vary based on students’ topic/issue choices in their own practice.</w:t>
      </w:r>
      <w:r>
        <w:rPr>
          <w:rFonts w:eastAsia="Times New Roman" w:cs="Times New Roman"/>
          <w:sz w:val="20"/>
          <w:szCs w:val="20"/>
        </w:rPr>
        <w:t xml:space="preserve"> Texts may include but are not limited to: </w:t>
      </w:r>
    </w:p>
    <w:p w:rsidR="00BE21D7"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Broadcast/web news clips</w:t>
      </w:r>
    </w:p>
    <w:p w:rsidR="00BE21D7"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Newspaper, magazine, and online news articles</w:t>
      </w:r>
    </w:p>
    <w:p w:rsidR="00BE21D7"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Tweets, Facebook posts, other social media content</w:t>
      </w:r>
    </w:p>
    <w:p w:rsidR="00BE21D7"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Web videos</w:t>
      </w:r>
    </w:p>
    <w:p w:rsidR="00BE21D7"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Radio broadcasts</w:t>
      </w:r>
    </w:p>
    <w:p w:rsidR="00260184"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Event background information via Opposing Viewpoints database</w:t>
      </w:r>
    </w:p>
    <w:p w:rsidR="00260184" w:rsidRDefault="00260184"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 xml:space="preserve">Visuals: Works of art, political cartoons, photography, graphic art, advertisements, etc. </w:t>
      </w:r>
    </w:p>
    <w:p w:rsidR="00DB5A03" w:rsidRPr="00BE21D7" w:rsidRDefault="00260184"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PSAs</w:t>
      </w:r>
    </w:p>
    <w:p w:rsidR="00DB5A03" w:rsidRPr="00DB5A03" w:rsidRDefault="00096B83" w:rsidP="00DB5A03">
      <w:pPr>
        <w:rPr>
          <w:rFonts w:eastAsia="Times New Roman" w:cs="Times New Roman"/>
          <w:sz w:val="20"/>
          <w:szCs w:val="20"/>
        </w:rPr>
      </w:pPr>
      <w:r w:rsidRPr="00096B83">
        <w:rPr>
          <w:rFonts w:eastAsia="Times New Roman" w:cs="Times New Roman"/>
          <w:sz w:val="20"/>
          <w:szCs w:val="20"/>
        </w:rPr>
        <w:pict>
          <v:rect id="_x0000_i1029" style="width:0;height:1.5pt" o:hralign="center" o:hrstd="t" o:hr="t" fillcolor="#aaa" stroked="f"/>
        </w:pict>
      </w:r>
    </w:p>
    <w:p w:rsidR="00DD754E" w:rsidRPr="00DD754E" w:rsidRDefault="00DB5A03" w:rsidP="00DD754E">
      <w:pPr>
        <w:rPr>
          <w:rFonts w:cs="Times New Roman"/>
          <w:sz w:val="20"/>
          <w:szCs w:val="20"/>
        </w:rPr>
      </w:pPr>
      <w:r w:rsidRPr="00DD754E">
        <w:rPr>
          <w:rFonts w:eastAsia="Times New Roman" w:cs="Times New Roman"/>
          <w:b/>
          <w:bCs/>
          <w:color w:val="000000"/>
          <w:sz w:val="20"/>
          <w:szCs w:val="20"/>
        </w:rPr>
        <w:t>PEDAGOGY</w:t>
      </w:r>
      <w:r w:rsidR="00DD754E">
        <w:rPr>
          <w:rFonts w:eastAsia="Times New Roman" w:cs="Times New Roman"/>
          <w:b/>
          <w:bCs/>
          <w:color w:val="000000"/>
          <w:sz w:val="20"/>
          <w:szCs w:val="20"/>
        </w:rPr>
        <w:t xml:space="preserve">: </w:t>
      </w:r>
      <w:r w:rsidR="00DD754E" w:rsidRPr="00DD754E">
        <w:rPr>
          <w:rFonts w:cs="Arial"/>
          <w:color w:val="000000"/>
          <w:sz w:val="20"/>
          <w:szCs w:val="20"/>
        </w:rPr>
        <w:t>Critical literacy praxis</w:t>
      </w:r>
    </w:p>
    <w:p w:rsidR="00BE21D7" w:rsidRDefault="00BE21D7" w:rsidP="00DB5A03">
      <w:pPr>
        <w:spacing w:after="240"/>
        <w:rPr>
          <w:rFonts w:eastAsia="Times New Roman" w:cs="Times New Roman"/>
          <w:color w:val="000000"/>
          <w:sz w:val="20"/>
          <w:szCs w:val="20"/>
        </w:rPr>
      </w:pPr>
      <w:r>
        <w:rPr>
          <w:rFonts w:eastAsia="Times New Roman" w:cs="Times New Roman"/>
          <w:sz w:val="20"/>
          <w:szCs w:val="20"/>
        </w:rPr>
        <w:br/>
      </w:r>
      <w:r w:rsidR="00DB5A03" w:rsidRPr="00DB5A03">
        <w:rPr>
          <w:rFonts w:eastAsia="Times New Roman" w:cs="Times New Roman"/>
          <w:color w:val="000000"/>
          <w:sz w:val="20"/>
          <w:szCs w:val="20"/>
        </w:rPr>
        <w:t>Instructional Strategies:</w:t>
      </w:r>
      <w:r>
        <w:rPr>
          <w:rFonts w:eastAsia="Times New Roman" w:cs="Times New Roman"/>
          <w:color w:val="000000"/>
          <w:sz w:val="20"/>
          <w:szCs w:val="20"/>
        </w:rPr>
        <w:t xml:space="preserve"> </w:t>
      </w:r>
    </w:p>
    <w:p w:rsidR="00BE21D7" w:rsidRPr="00BE21D7" w:rsidRDefault="00BE21D7" w:rsidP="00BE21D7">
      <w:pPr>
        <w:pStyle w:val="ListParagraph"/>
        <w:numPr>
          <w:ilvl w:val="0"/>
          <w:numId w:val="11"/>
        </w:numPr>
        <w:rPr>
          <w:rFonts w:cs="Times New Roman"/>
          <w:sz w:val="20"/>
          <w:szCs w:val="20"/>
        </w:rPr>
      </w:pPr>
      <w:r w:rsidRPr="00BE21D7">
        <w:rPr>
          <w:rFonts w:cs="Arial"/>
          <w:color w:val="000000"/>
          <w:sz w:val="20"/>
          <w:szCs w:val="20"/>
        </w:rPr>
        <w:t>Inquiry-based activity-simulate a ‘change activity’ or product</w:t>
      </w:r>
    </w:p>
    <w:p w:rsidR="00BE21D7" w:rsidRPr="00BE21D7" w:rsidRDefault="00BE21D7" w:rsidP="00BE21D7">
      <w:pPr>
        <w:pStyle w:val="ListParagraph"/>
        <w:numPr>
          <w:ilvl w:val="0"/>
          <w:numId w:val="11"/>
        </w:numPr>
        <w:rPr>
          <w:rFonts w:cs="Times New Roman"/>
          <w:sz w:val="20"/>
          <w:szCs w:val="20"/>
        </w:rPr>
      </w:pPr>
      <w:r>
        <w:rPr>
          <w:rFonts w:cs="Arial"/>
          <w:color w:val="000000"/>
          <w:sz w:val="20"/>
          <w:szCs w:val="20"/>
        </w:rPr>
        <w:t>Frontloading</w:t>
      </w:r>
    </w:p>
    <w:p w:rsidR="00BE21D7" w:rsidRPr="00DF1333" w:rsidRDefault="00BE21D7" w:rsidP="00BE21D7">
      <w:pPr>
        <w:pStyle w:val="ListParagraph"/>
        <w:numPr>
          <w:ilvl w:val="0"/>
          <w:numId w:val="11"/>
        </w:numPr>
        <w:rPr>
          <w:rFonts w:cs="Times New Roman"/>
          <w:sz w:val="20"/>
          <w:szCs w:val="20"/>
        </w:rPr>
      </w:pPr>
      <w:r>
        <w:rPr>
          <w:rFonts w:cs="Arial"/>
          <w:color w:val="000000"/>
          <w:sz w:val="20"/>
          <w:szCs w:val="20"/>
        </w:rPr>
        <w:t>Polling</w:t>
      </w:r>
    </w:p>
    <w:p w:rsidR="00DF1333" w:rsidRPr="00BE21D7" w:rsidRDefault="00DF1333" w:rsidP="00BE21D7">
      <w:pPr>
        <w:pStyle w:val="ListParagraph"/>
        <w:numPr>
          <w:ilvl w:val="0"/>
          <w:numId w:val="11"/>
        </w:numPr>
        <w:rPr>
          <w:rFonts w:cs="Times New Roman"/>
          <w:sz w:val="20"/>
          <w:szCs w:val="20"/>
        </w:rPr>
      </w:pPr>
      <w:r>
        <w:rPr>
          <w:rFonts w:cs="Arial"/>
          <w:color w:val="000000"/>
          <w:sz w:val="20"/>
          <w:szCs w:val="20"/>
        </w:rPr>
        <w:t>Surveying</w:t>
      </w:r>
    </w:p>
    <w:p w:rsidR="000E1435" w:rsidRPr="000E1435" w:rsidRDefault="000E1435" w:rsidP="00BE21D7">
      <w:pPr>
        <w:pStyle w:val="ListParagraph"/>
        <w:numPr>
          <w:ilvl w:val="0"/>
          <w:numId w:val="11"/>
        </w:numPr>
        <w:rPr>
          <w:rFonts w:cs="Times New Roman"/>
          <w:sz w:val="20"/>
          <w:szCs w:val="20"/>
        </w:rPr>
      </w:pPr>
      <w:r>
        <w:rPr>
          <w:rFonts w:cs="Arial"/>
          <w:color w:val="000000"/>
          <w:sz w:val="20"/>
          <w:szCs w:val="20"/>
        </w:rPr>
        <w:t>Content Analysis Protocol</w:t>
      </w:r>
    </w:p>
    <w:p w:rsidR="000E1435" w:rsidRPr="000E1435" w:rsidRDefault="000E1435" w:rsidP="00BE21D7">
      <w:pPr>
        <w:pStyle w:val="ListParagraph"/>
        <w:numPr>
          <w:ilvl w:val="0"/>
          <w:numId w:val="11"/>
        </w:numPr>
        <w:rPr>
          <w:rFonts w:cs="Times New Roman"/>
          <w:sz w:val="20"/>
          <w:szCs w:val="20"/>
        </w:rPr>
      </w:pPr>
      <w:r>
        <w:rPr>
          <w:rFonts w:cs="Arial"/>
          <w:color w:val="000000"/>
          <w:sz w:val="20"/>
          <w:szCs w:val="20"/>
        </w:rPr>
        <w:t>Discourse Analysis Protocol</w:t>
      </w:r>
    </w:p>
    <w:p w:rsidR="000E1435" w:rsidRPr="000E1435" w:rsidRDefault="000E1435" w:rsidP="00BE21D7">
      <w:pPr>
        <w:pStyle w:val="ListParagraph"/>
        <w:numPr>
          <w:ilvl w:val="0"/>
          <w:numId w:val="11"/>
        </w:numPr>
        <w:rPr>
          <w:rFonts w:cs="Times New Roman"/>
          <w:sz w:val="20"/>
          <w:szCs w:val="20"/>
        </w:rPr>
      </w:pPr>
      <w:r>
        <w:rPr>
          <w:rFonts w:cs="Times New Roman"/>
          <w:sz w:val="20"/>
          <w:szCs w:val="20"/>
        </w:rPr>
        <w:t>Discourse Devices Glossary</w:t>
      </w:r>
    </w:p>
    <w:p w:rsidR="00BE21D7" w:rsidRPr="000320C7" w:rsidRDefault="00133788" w:rsidP="00BE21D7">
      <w:pPr>
        <w:pStyle w:val="ListParagraph"/>
        <w:numPr>
          <w:ilvl w:val="0"/>
          <w:numId w:val="11"/>
        </w:numPr>
        <w:rPr>
          <w:rFonts w:cs="Times New Roman"/>
          <w:sz w:val="20"/>
          <w:szCs w:val="20"/>
        </w:rPr>
      </w:pPr>
      <w:r>
        <w:rPr>
          <w:rFonts w:cs="Arial"/>
          <w:color w:val="000000"/>
          <w:sz w:val="20"/>
          <w:szCs w:val="20"/>
        </w:rPr>
        <w:t>Online Reading P</w:t>
      </w:r>
      <w:r w:rsidR="00BE21D7">
        <w:rPr>
          <w:rFonts w:cs="Arial"/>
          <w:color w:val="000000"/>
          <w:sz w:val="20"/>
          <w:szCs w:val="20"/>
        </w:rPr>
        <w:t>rotocol</w:t>
      </w:r>
    </w:p>
    <w:p w:rsidR="000320C7" w:rsidRPr="00B11808" w:rsidRDefault="000320C7" w:rsidP="00BE21D7">
      <w:pPr>
        <w:pStyle w:val="ListParagraph"/>
        <w:numPr>
          <w:ilvl w:val="0"/>
          <w:numId w:val="11"/>
        </w:numPr>
        <w:rPr>
          <w:rFonts w:cs="Times New Roman"/>
          <w:sz w:val="20"/>
          <w:szCs w:val="20"/>
        </w:rPr>
      </w:pPr>
      <w:r>
        <w:rPr>
          <w:rFonts w:cs="Arial"/>
          <w:color w:val="000000"/>
          <w:sz w:val="20"/>
          <w:szCs w:val="20"/>
        </w:rPr>
        <w:t>Writing as learning</w:t>
      </w:r>
    </w:p>
    <w:p w:rsidR="00B11808" w:rsidRPr="000E1435" w:rsidRDefault="00B11808" w:rsidP="00BE21D7">
      <w:pPr>
        <w:pStyle w:val="ListParagraph"/>
        <w:numPr>
          <w:ilvl w:val="0"/>
          <w:numId w:val="11"/>
        </w:numPr>
        <w:rPr>
          <w:rFonts w:cs="Times New Roman"/>
          <w:sz w:val="20"/>
          <w:szCs w:val="20"/>
        </w:rPr>
      </w:pPr>
      <w:r>
        <w:rPr>
          <w:rFonts w:cs="Arial"/>
          <w:color w:val="000000"/>
          <w:sz w:val="20"/>
          <w:szCs w:val="20"/>
        </w:rPr>
        <w:t>“Sandwich” reflection</w:t>
      </w:r>
    </w:p>
    <w:p w:rsidR="000E1435" w:rsidRPr="00BE21D7" w:rsidRDefault="000E1435" w:rsidP="000E1435">
      <w:pPr>
        <w:pStyle w:val="ListParagraph"/>
        <w:rPr>
          <w:rFonts w:cs="Times New Roman"/>
          <w:sz w:val="20"/>
          <w:szCs w:val="20"/>
        </w:rPr>
      </w:pPr>
    </w:p>
    <w:p w:rsidR="00DD754E" w:rsidRDefault="00DD754E" w:rsidP="00BE21D7">
      <w:pPr>
        <w:spacing w:after="240"/>
        <w:rPr>
          <w:rFonts w:eastAsia="Times New Roman" w:cs="Times New Roman"/>
          <w:color w:val="000000"/>
          <w:sz w:val="20"/>
          <w:szCs w:val="20"/>
        </w:rPr>
      </w:pPr>
    </w:p>
    <w:p w:rsidR="00BE21D7" w:rsidRDefault="00DB5A03" w:rsidP="00BE21D7">
      <w:pPr>
        <w:spacing w:after="240"/>
        <w:rPr>
          <w:rFonts w:eastAsia="Times New Roman" w:cs="Times New Roman"/>
          <w:color w:val="000000"/>
          <w:sz w:val="20"/>
          <w:szCs w:val="20"/>
        </w:rPr>
      </w:pPr>
      <w:r w:rsidRPr="00DB5A03">
        <w:rPr>
          <w:rFonts w:eastAsia="Times New Roman" w:cs="Times New Roman"/>
          <w:color w:val="000000"/>
          <w:sz w:val="20"/>
          <w:szCs w:val="20"/>
        </w:rPr>
        <w:lastRenderedPageBreak/>
        <w:t>Tools:</w:t>
      </w:r>
    </w:p>
    <w:p w:rsidR="00BE21D7" w:rsidRDefault="00BE21D7" w:rsidP="00BE21D7">
      <w:pPr>
        <w:pStyle w:val="ListParagraph"/>
        <w:numPr>
          <w:ilvl w:val="0"/>
          <w:numId w:val="12"/>
        </w:numPr>
        <w:spacing w:after="240"/>
        <w:rPr>
          <w:rFonts w:eastAsia="Times New Roman" w:cs="Times New Roman"/>
          <w:sz w:val="20"/>
          <w:szCs w:val="20"/>
        </w:rPr>
      </w:pPr>
      <w:r>
        <w:rPr>
          <w:rFonts w:eastAsia="Times New Roman" w:cs="Times New Roman"/>
          <w:sz w:val="20"/>
          <w:szCs w:val="20"/>
        </w:rPr>
        <w:t>Storify</w:t>
      </w:r>
    </w:p>
    <w:p w:rsidR="00EB1101" w:rsidRDefault="00EB1101" w:rsidP="00BE21D7">
      <w:pPr>
        <w:pStyle w:val="ListParagraph"/>
        <w:numPr>
          <w:ilvl w:val="0"/>
          <w:numId w:val="12"/>
        </w:numPr>
        <w:spacing w:after="240"/>
        <w:rPr>
          <w:rFonts w:eastAsia="Times New Roman" w:cs="Times New Roman"/>
          <w:sz w:val="20"/>
          <w:szCs w:val="20"/>
        </w:rPr>
      </w:pPr>
      <w:proofErr w:type="spellStart"/>
      <w:r>
        <w:rPr>
          <w:rFonts w:eastAsia="Times New Roman" w:cs="Times New Roman"/>
          <w:sz w:val="20"/>
          <w:szCs w:val="20"/>
        </w:rPr>
        <w:t>Animoto</w:t>
      </w:r>
      <w:proofErr w:type="spellEnd"/>
    </w:p>
    <w:p w:rsidR="00EB1101" w:rsidRDefault="00EB1101" w:rsidP="00BE21D7">
      <w:pPr>
        <w:pStyle w:val="ListParagraph"/>
        <w:numPr>
          <w:ilvl w:val="0"/>
          <w:numId w:val="12"/>
        </w:numPr>
        <w:spacing w:after="240"/>
        <w:rPr>
          <w:rFonts w:eastAsia="Times New Roman" w:cs="Times New Roman"/>
          <w:sz w:val="20"/>
          <w:szCs w:val="20"/>
        </w:rPr>
      </w:pPr>
      <w:r>
        <w:rPr>
          <w:rFonts w:eastAsia="Times New Roman" w:cs="Times New Roman"/>
          <w:sz w:val="20"/>
          <w:szCs w:val="20"/>
        </w:rPr>
        <w:t>Google Form</w:t>
      </w:r>
    </w:p>
    <w:p w:rsidR="00EB1101" w:rsidRDefault="00EB1101" w:rsidP="00BE21D7">
      <w:pPr>
        <w:pStyle w:val="ListParagraph"/>
        <w:numPr>
          <w:ilvl w:val="0"/>
          <w:numId w:val="12"/>
        </w:numPr>
        <w:spacing w:after="240"/>
        <w:rPr>
          <w:rFonts w:eastAsia="Times New Roman" w:cs="Times New Roman"/>
          <w:sz w:val="20"/>
          <w:szCs w:val="20"/>
        </w:rPr>
      </w:pPr>
      <w:r>
        <w:rPr>
          <w:rFonts w:eastAsia="Times New Roman" w:cs="Times New Roman"/>
          <w:sz w:val="20"/>
          <w:szCs w:val="20"/>
        </w:rPr>
        <w:t>Wordle</w:t>
      </w:r>
    </w:p>
    <w:p w:rsidR="00BE21D7" w:rsidRDefault="00EB1101" w:rsidP="00EB1101">
      <w:pPr>
        <w:pStyle w:val="ListParagraph"/>
        <w:numPr>
          <w:ilvl w:val="0"/>
          <w:numId w:val="12"/>
        </w:numPr>
        <w:spacing w:after="240"/>
        <w:rPr>
          <w:rFonts w:eastAsia="Times New Roman" w:cs="Times New Roman"/>
          <w:sz w:val="20"/>
          <w:szCs w:val="20"/>
        </w:rPr>
      </w:pPr>
      <w:proofErr w:type="spellStart"/>
      <w:r>
        <w:rPr>
          <w:rFonts w:eastAsia="Times New Roman" w:cs="Times New Roman"/>
          <w:sz w:val="20"/>
          <w:szCs w:val="20"/>
        </w:rPr>
        <w:t>Socrative</w:t>
      </w:r>
      <w:proofErr w:type="spellEnd"/>
      <w:r>
        <w:rPr>
          <w:rFonts w:eastAsia="Times New Roman" w:cs="Times New Roman"/>
          <w:sz w:val="20"/>
          <w:szCs w:val="20"/>
        </w:rPr>
        <w:t xml:space="preserve"> Poll</w:t>
      </w:r>
    </w:p>
    <w:p w:rsidR="00EB1101" w:rsidRDefault="00EB1101" w:rsidP="00EB1101">
      <w:pPr>
        <w:pStyle w:val="ListParagraph"/>
        <w:numPr>
          <w:ilvl w:val="0"/>
          <w:numId w:val="12"/>
        </w:numPr>
        <w:spacing w:after="240"/>
        <w:rPr>
          <w:rFonts w:eastAsia="Times New Roman" w:cs="Times New Roman"/>
          <w:sz w:val="20"/>
          <w:szCs w:val="20"/>
        </w:rPr>
      </w:pPr>
      <w:r>
        <w:rPr>
          <w:rFonts w:eastAsia="Times New Roman" w:cs="Times New Roman"/>
          <w:sz w:val="20"/>
          <w:szCs w:val="20"/>
        </w:rPr>
        <w:t>Twitter</w:t>
      </w:r>
    </w:p>
    <w:p w:rsidR="00C7287F" w:rsidRPr="00EB1101" w:rsidRDefault="00C7287F" w:rsidP="00EB1101">
      <w:pPr>
        <w:pStyle w:val="ListParagraph"/>
        <w:numPr>
          <w:ilvl w:val="0"/>
          <w:numId w:val="12"/>
        </w:numPr>
        <w:spacing w:after="240"/>
        <w:rPr>
          <w:rFonts w:eastAsia="Times New Roman" w:cs="Times New Roman"/>
          <w:sz w:val="20"/>
          <w:szCs w:val="20"/>
        </w:rPr>
      </w:pPr>
      <w:proofErr w:type="spellStart"/>
      <w:r>
        <w:rPr>
          <w:rFonts w:eastAsia="Times New Roman" w:cs="Times New Roman"/>
          <w:sz w:val="20"/>
          <w:szCs w:val="20"/>
        </w:rPr>
        <w:t>Vimeo</w:t>
      </w:r>
      <w:proofErr w:type="spellEnd"/>
    </w:p>
    <w:p w:rsidR="00BE21D7" w:rsidRDefault="00BE21D7" w:rsidP="00BE21D7">
      <w:pPr>
        <w:pStyle w:val="ListParagraph"/>
        <w:numPr>
          <w:ilvl w:val="0"/>
          <w:numId w:val="12"/>
        </w:numPr>
        <w:spacing w:after="240"/>
        <w:rPr>
          <w:rFonts w:eastAsia="Times New Roman" w:cs="Times New Roman"/>
          <w:sz w:val="20"/>
          <w:szCs w:val="20"/>
        </w:rPr>
      </w:pPr>
      <w:r>
        <w:rPr>
          <w:rFonts w:eastAsia="Times New Roman" w:cs="Times New Roman"/>
          <w:sz w:val="20"/>
          <w:szCs w:val="20"/>
        </w:rPr>
        <w:t>Opposing Viewpoints</w:t>
      </w:r>
    </w:p>
    <w:p w:rsidR="00DB5A03" w:rsidRPr="00DB5A03" w:rsidRDefault="00DB5A03" w:rsidP="00DB5A03">
      <w:pPr>
        <w:rPr>
          <w:rFonts w:eastAsia="Times New Roman" w:cs="Times New Roman"/>
          <w:sz w:val="20"/>
          <w:szCs w:val="20"/>
        </w:rPr>
      </w:pPr>
    </w:p>
    <w:p w:rsidR="00186DFF" w:rsidRPr="00186DFF" w:rsidRDefault="00DB5A03" w:rsidP="00DD754E">
      <w:pPr>
        <w:pStyle w:val="NormalWeb"/>
        <w:spacing w:before="0" w:beforeAutospacing="0" w:after="0" w:afterAutospacing="0"/>
        <w:rPr>
          <w:rFonts w:eastAsia="Times New Roman"/>
        </w:rPr>
      </w:pPr>
      <w:r w:rsidRPr="00DB5A03">
        <w:rPr>
          <w:rFonts w:eastAsia="Times New Roman"/>
          <w:b/>
          <w:bCs/>
          <w:color w:val="000000"/>
        </w:rPr>
        <w:t>ASSESSMENT</w:t>
      </w:r>
      <w:r w:rsidR="00186DFF">
        <w:rPr>
          <w:rFonts w:eastAsia="Times New Roman"/>
        </w:rPr>
        <w:br/>
      </w:r>
    </w:p>
    <w:p w:rsidR="00186DFF" w:rsidRPr="00773E5E" w:rsidRDefault="00186DFF" w:rsidP="00186DFF">
      <w:pPr>
        <w:rPr>
          <w:rFonts w:cs="Times New Roman"/>
          <w:sz w:val="20"/>
          <w:szCs w:val="20"/>
        </w:rPr>
      </w:pPr>
      <w:r w:rsidRPr="00773E5E">
        <w:rPr>
          <w:rFonts w:cs="Arial"/>
          <w:bCs/>
          <w:i/>
          <w:iCs/>
          <w:color w:val="000000"/>
          <w:sz w:val="20"/>
          <w:szCs w:val="20"/>
        </w:rPr>
        <w:t xml:space="preserve">Students will: </w:t>
      </w:r>
    </w:p>
    <w:p w:rsidR="00186DFF" w:rsidRPr="00186DFF" w:rsidRDefault="00186DFF" w:rsidP="00186DFF">
      <w:pPr>
        <w:numPr>
          <w:ilvl w:val="0"/>
          <w:numId w:val="13"/>
        </w:numPr>
        <w:textAlignment w:val="baseline"/>
        <w:rPr>
          <w:rFonts w:cs="Arial"/>
          <w:color w:val="000000"/>
          <w:sz w:val="20"/>
          <w:szCs w:val="20"/>
        </w:rPr>
      </w:pPr>
      <w:r w:rsidRPr="00186DFF">
        <w:rPr>
          <w:rFonts w:cs="Arial"/>
          <w:color w:val="000000"/>
          <w:sz w:val="20"/>
          <w:szCs w:val="20"/>
        </w:rPr>
        <w:t>Create a Storify project reflecting their deconstruction and analysis of media messages related to their topic (</w:t>
      </w:r>
      <w:r w:rsidR="00DD754E">
        <w:rPr>
          <w:rFonts w:cs="Arial"/>
          <w:color w:val="000000"/>
          <w:sz w:val="20"/>
          <w:szCs w:val="20"/>
        </w:rPr>
        <w:t>e.g. Social Action Initiative</w:t>
      </w:r>
      <w:r w:rsidRPr="00186DFF">
        <w:rPr>
          <w:rFonts w:cs="Arial"/>
          <w:color w:val="000000"/>
          <w:sz w:val="20"/>
          <w:szCs w:val="20"/>
        </w:rPr>
        <w:t>)</w:t>
      </w:r>
    </w:p>
    <w:p w:rsidR="00186DFF" w:rsidRPr="00186DFF" w:rsidRDefault="00186DFF" w:rsidP="00186DFF">
      <w:pPr>
        <w:numPr>
          <w:ilvl w:val="0"/>
          <w:numId w:val="13"/>
        </w:numPr>
        <w:textAlignment w:val="baseline"/>
        <w:rPr>
          <w:rFonts w:cs="Arial"/>
          <w:color w:val="000000"/>
          <w:sz w:val="20"/>
          <w:szCs w:val="20"/>
        </w:rPr>
      </w:pPr>
      <w:r w:rsidRPr="00186DFF">
        <w:rPr>
          <w:rFonts w:cs="Arial"/>
          <w:color w:val="000000"/>
          <w:sz w:val="20"/>
          <w:szCs w:val="20"/>
        </w:rPr>
        <w:t>Create a protocol for helping youth to take action on local issues that are important to them</w:t>
      </w:r>
    </w:p>
    <w:p w:rsidR="00186DFF" w:rsidRPr="00186DFF" w:rsidRDefault="00186DFF" w:rsidP="00186DFF">
      <w:pPr>
        <w:numPr>
          <w:ilvl w:val="0"/>
          <w:numId w:val="13"/>
        </w:numPr>
        <w:textAlignment w:val="baseline"/>
        <w:rPr>
          <w:rFonts w:cs="Arial"/>
          <w:color w:val="000000"/>
          <w:sz w:val="20"/>
          <w:szCs w:val="20"/>
        </w:rPr>
      </w:pPr>
      <w:r w:rsidRPr="00186DFF">
        <w:rPr>
          <w:rFonts w:cs="Arial"/>
          <w:color w:val="000000"/>
          <w:sz w:val="20"/>
          <w:szCs w:val="20"/>
        </w:rPr>
        <w:t>Reflect on their discoveries and explore how this new knowledge might encourage them to engage in community activism (</w:t>
      </w:r>
      <w:proofErr w:type="spellStart"/>
      <w:r w:rsidRPr="00186DFF">
        <w:rPr>
          <w:rFonts w:cs="Arial"/>
          <w:color w:val="000000"/>
          <w:sz w:val="20"/>
          <w:szCs w:val="20"/>
        </w:rPr>
        <w:t>eg</w:t>
      </w:r>
      <w:proofErr w:type="spellEnd"/>
      <w:r w:rsidRPr="00186DFF">
        <w:rPr>
          <w:rFonts w:cs="Arial"/>
          <w:color w:val="000000"/>
          <w:sz w:val="20"/>
          <w:szCs w:val="20"/>
        </w:rPr>
        <w:t xml:space="preserve">., create an </w:t>
      </w:r>
      <w:proofErr w:type="spellStart"/>
      <w:r w:rsidRPr="00186DFF">
        <w:rPr>
          <w:rFonts w:cs="Arial"/>
          <w:color w:val="000000"/>
          <w:sz w:val="20"/>
          <w:szCs w:val="20"/>
        </w:rPr>
        <w:t>Upst</w:t>
      </w:r>
      <w:r w:rsidR="002B10FD">
        <w:rPr>
          <w:rFonts w:cs="Arial"/>
          <w:color w:val="000000"/>
          <w:sz w:val="20"/>
          <w:szCs w:val="20"/>
        </w:rPr>
        <w:t>ander</w:t>
      </w:r>
      <w:proofErr w:type="spellEnd"/>
      <w:r w:rsidR="002B10FD">
        <w:rPr>
          <w:rFonts w:cs="Arial"/>
          <w:color w:val="000000"/>
          <w:sz w:val="20"/>
          <w:szCs w:val="20"/>
        </w:rPr>
        <w:t xml:space="preserve"> protocol for their campus</w:t>
      </w:r>
      <w:r w:rsidRPr="00186DFF">
        <w:rPr>
          <w:rFonts w:cs="Arial"/>
          <w:color w:val="000000"/>
          <w:sz w:val="20"/>
          <w:szCs w:val="20"/>
        </w:rPr>
        <w:t>)</w:t>
      </w:r>
    </w:p>
    <w:p w:rsidR="00DF749A" w:rsidRPr="00DD754E" w:rsidRDefault="00DB5A03" w:rsidP="00DB5A03">
      <w:pPr>
        <w:spacing w:after="240"/>
        <w:rPr>
          <w:rFonts w:eastAsia="Times New Roman" w:cs="Times New Roman"/>
          <w:i/>
          <w:color w:val="000000"/>
          <w:sz w:val="20"/>
          <w:szCs w:val="20"/>
        </w:rPr>
      </w:pPr>
      <w:r w:rsidRPr="00DB5A03">
        <w:rPr>
          <w:rFonts w:eastAsia="Times New Roman" w:cs="Times New Roman"/>
          <w:sz w:val="20"/>
          <w:szCs w:val="20"/>
        </w:rPr>
        <w:br/>
      </w:r>
      <w:r w:rsidRPr="00DD754E">
        <w:rPr>
          <w:rFonts w:eastAsia="Times New Roman" w:cs="Times New Roman"/>
          <w:i/>
          <w:color w:val="000000"/>
          <w:sz w:val="20"/>
          <w:szCs w:val="20"/>
        </w:rPr>
        <w:t xml:space="preserve">How </w:t>
      </w:r>
      <w:r w:rsidR="00DD754E" w:rsidRPr="00DD754E">
        <w:rPr>
          <w:rFonts w:eastAsia="Times New Roman" w:cs="Times New Roman"/>
          <w:i/>
          <w:color w:val="000000"/>
          <w:sz w:val="20"/>
          <w:szCs w:val="20"/>
        </w:rPr>
        <w:t>to Measure</w:t>
      </w:r>
      <w:r w:rsidRPr="00DD754E">
        <w:rPr>
          <w:rFonts w:eastAsia="Times New Roman" w:cs="Times New Roman"/>
          <w:i/>
          <w:color w:val="000000"/>
          <w:sz w:val="20"/>
          <w:szCs w:val="20"/>
        </w:rPr>
        <w:t>?</w:t>
      </w:r>
    </w:p>
    <w:p w:rsidR="00DF749A" w:rsidRDefault="00DF749A" w:rsidP="00DF749A">
      <w:pPr>
        <w:pStyle w:val="ListParagraph"/>
        <w:numPr>
          <w:ilvl w:val="0"/>
          <w:numId w:val="14"/>
        </w:numPr>
        <w:spacing w:after="240"/>
        <w:rPr>
          <w:rFonts w:eastAsia="Times New Roman" w:cs="Times New Roman"/>
          <w:sz w:val="20"/>
          <w:szCs w:val="20"/>
        </w:rPr>
      </w:pPr>
      <w:r>
        <w:rPr>
          <w:rFonts w:eastAsia="Times New Roman" w:cs="Times New Roman"/>
          <w:sz w:val="20"/>
          <w:szCs w:val="20"/>
        </w:rPr>
        <w:t xml:space="preserve">Formative assessment: </w:t>
      </w:r>
      <w:proofErr w:type="spellStart"/>
      <w:r>
        <w:rPr>
          <w:rFonts w:eastAsia="Times New Roman" w:cs="Times New Roman"/>
          <w:sz w:val="20"/>
          <w:szCs w:val="20"/>
        </w:rPr>
        <w:t>Socrative</w:t>
      </w:r>
      <w:proofErr w:type="spellEnd"/>
      <w:r>
        <w:rPr>
          <w:rFonts w:eastAsia="Times New Roman" w:cs="Times New Roman"/>
          <w:sz w:val="20"/>
          <w:szCs w:val="20"/>
        </w:rPr>
        <w:t xml:space="preserve"> polling</w:t>
      </w:r>
      <w:r w:rsidR="00DD754E">
        <w:rPr>
          <w:rFonts w:eastAsia="Times New Roman" w:cs="Times New Roman"/>
          <w:sz w:val="20"/>
          <w:szCs w:val="20"/>
        </w:rPr>
        <w:t xml:space="preserve"> and Google Survey</w:t>
      </w:r>
    </w:p>
    <w:p w:rsidR="00DB5A03" w:rsidRPr="00DF749A" w:rsidRDefault="00DF749A" w:rsidP="00DF749A">
      <w:pPr>
        <w:pStyle w:val="ListParagraph"/>
        <w:numPr>
          <w:ilvl w:val="0"/>
          <w:numId w:val="14"/>
        </w:numPr>
        <w:spacing w:after="240"/>
        <w:rPr>
          <w:rFonts w:eastAsia="Times New Roman" w:cs="Times New Roman"/>
          <w:sz w:val="20"/>
          <w:szCs w:val="20"/>
        </w:rPr>
      </w:pPr>
      <w:r>
        <w:rPr>
          <w:rFonts w:eastAsia="Times New Roman" w:cs="Times New Roman"/>
          <w:sz w:val="20"/>
          <w:szCs w:val="20"/>
        </w:rPr>
        <w:t>Summativ</w:t>
      </w:r>
      <w:r w:rsidR="003B70BE">
        <w:rPr>
          <w:rFonts w:eastAsia="Times New Roman" w:cs="Times New Roman"/>
          <w:sz w:val="20"/>
          <w:szCs w:val="20"/>
        </w:rPr>
        <w:t xml:space="preserve">e assessment: Rubrics for Storify project and </w:t>
      </w:r>
      <w:r w:rsidR="00DD754E">
        <w:rPr>
          <w:rFonts w:eastAsia="Times New Roman" w:cs="Times New Roman"/>
          <w:sz w:val="20"/>
          <w:szCs w:val="20"/>
        </w:rPr>
        <w:t>Self-R</w:t>
      </w:r>
      <w:r w:rsidR="003B70BE">
        <w:rPr>
          <w:rFonts w:eastAsia="Times New Roman" w:cs="Times New Roman"/>
          <w:sz w:val="20"/>
          <w:szCs w:val="20"/>
        </w:rPr>
        <w:t>eflection</w:t>
      </w:r>
      <w:r w:rsidR="00DD754E">
        <w:rPr>
          <w:rFonts w:eastAsia="Times New Roman" w:cs="Times New Roman"/>
          <w:sz w:val="20"/>
          <w:szCs w:val="20"/>
        </w:rPr>
        <w:t xml:space="preserve"> (writing and diagramming) </w:t>
      </w:r>
    </w:p>
    <w:p w:rsidR="00DB5A03" w:rsidRPr="00DB5A03" w:rsidRDefault="00096B83" w:rsidP="00DB5A03">
      <w:pPr>
        <w:rPr>
          <w:rFonts w:eastAsia="Times New Roman" w:cs="Times New Roman"/>
          <w:sz w:val="20"/>
          <w:szCs w:val="20"/>
        </w:rPr>
      </w:pPr>
      <w:r w:rsidRPr="00096B83">
        <w:rPr>
          <w:rFonts w:eastAsia="Times New Roman" w:cs="Times New Roman"/>
          <w:sz w:val="20"/>
          <w:szCs w:val="20"/>
        </w:rPr>
        <w:pict>
          <v:rect id="_x0000_i1030" style="width:0;height:1.5pt" o:hralign="center" o:hrstd="t" o:hr="t" fillcolor="#aaa" stroked="f"/>
        </w:pict>
      </w:r>
    </w:p>
    <w:sectPr w:rsidR="00DB5A03" w:rsidRPr="00DB5A03" w:rsidSect="00E31EA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5090"/>
    <w:multiLevelType w:val="hybridMultilevel"/>
    <w:tmpl w:val="DCE841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B3A17"/>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1846A0"/>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3048D6"/>
    <w:multiLevelType w:val="multilevel"/>
    <w:tmpl w:val="F8EE45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CE65CA"/>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FD3A00"/>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2D5FE7"/>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2F68FD"/>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6358B1"/>
    <w:multiLevelType w:val="multilevel"/>
    <w:tmpl w:val="992EF9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0C72E4"/>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F371E9"/>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A56925"/>
    <w:multiLevelType w:val="multilevel"/>
    <w:tmpl w:val="1D021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A390159"/>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BC1924"/>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991659"/>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2"/>
  </w:num>
  <w:num w:numId="3">
    <w:abstractNumId w:val="9"/>
  </w:num>
  <w:num w:numId="4">
    <w:abstractNumId w:val="6"/>
  </w:num>
  <w:num w:numId="5">
    <w:abstractNumId w:val="11"/>
  </w:num>
  <w:num w:numId="6">
    <w:abstractNumId w:val="2"/>
  </w:num>
  <w:num w:numId="7">
    <w:abstractNumId w:val="8"/>
    <w:lvlOverride w:ilvl="0">
      <w:lvl w:ilvl="0">
        <w:numFmt w:val="decimal"/>
        <w:lvlText w:val="%1."/>
        <w:lvlJc w:val="left"/>
      </w:lvl>
    </w:lvlOverride>
  </w:num>
  <w:num w:numId="8">
    <w:abstractNumId w:val="3"/>
    <w:lvlOverride w:ilvl="0">
      <w:lvl w:ilvl="0">
        <w:numFmt w:val="decimal"/>
        <w:lvlText w:val="%1."/>
        <w:lvlJc w:val="left"/>
      </w:lvl>
    </w:lvlOverride>
  </w:num>
  <w:num w:numId="9">
    <w:abstractNumId w:val="10"/>
  </w:num>
  <w:num w:numId="10">
    <w:abstractNumId w:val="1"/>
  </w:num>
  <w:num w:numId="11">
    <w:abstractNumId w:val="14"/>
  </w:num>
  <w:num w:numId="12">
    <w:abstractNumId w:val="4"/>
  </w:num>
  <w:num w:numId="13">
    <w:abstractNumId w:val="7"/>
  </w:num>
  <w:num w:numId="14">
    <w:abstractNumId w:val="13"/>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useFELayout/>
  </w:compat>
  <w:rsids>
    <w:rsidRoot w:val="00DB5A03"/>
    <w:rsid w:val="000320C7"/>
    <w:rsid w:val="00096B83"/>
    <w:rsid w:val="000E1435"/>
    <w:rsid w:val="000F48D0"/>
    <w:rsid w:val="00133788"/>
    <w:rsid w:val="00186DFF"/>
    <w:rsid w:val="00260184"/>
    <w:rsid w:val="002B10FD"/>
    <w:rsid w:val="00314E58"/>
    <w:rsid w:val="00321EED"/>
    <w:rsid w:val="003B70BE"/>
    <w:rsid w:val="00400DE7"/>
    <w:rsid w:val="0059265F"/>
    <w:rsid w:val="005D57DD"/>
    <w:rsid w:val="006718FC"/>
    <w:rsid w:val="00773E5E"/>
    <w:rsid w:val="00774689"/>
    <w:rsid w:val="007F3E69"/>
    <w:rsid w:val="0088208C"/>
    <w:rsid w:val="00A21AF6"/>
    <w:rsid w:val="00A47DCB"/>
    <w:rsid w:val="00A56DFA"/>
    <w:rsid w:val="00AC116A"/>
    <w:rsid w:val="00B11808"/>
    <w:rsid w:val="00B66C9C"/>
    <w:rsid w:val="00BE21D7"/>
    <w:rsid w:val="00C7287F"/>
    <w:rsid w:val="00C7583C"/>
    <w:rsid w:val="00C826E1"/>
    <w:rsid w:val="00C84209"/>
    <w:rsid w:val="00D22359"/>
    <w:rsid w:val="00DB5A03"/>
    <w:rsid w:val="00DD754E"/>
    <w:rsid w:val="00DF1333"/>
    <w:rsid w:val="00DF749A"/>
    <w:rsid w:val="00E31EAD"/>
    <w:rsid w:val="00EA20BC"/>
    <w:rsid w:val="00EB11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B83"/>
  </w:style>
  <w:style w:type="paragraph" w:styleId="Heading2">
    <w:name w:val="heading 2"/>
    <w:basedOn w:val="Normal"/>
    <w:link w:val="Heading2Char"/>
    <w:uiPriority w:val="9"/>
    <w:qFormat/>
    <w:rsid w:val="00DB5A03"/>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B5A03"/>
    <w:rPr>
      <w:rFonts w:ascii="Times" w:hAnsi="Times"/>
      <w:b/>
      <w:bCs/>
      <w:sz w:val="36"/>
      <w:szCs w:val="36"/>
    </w:rPr>
  </w:style>
  <w:style w:type="character" w:styleId="Strong">
    <w:name w:val="Strong"/>
    <w:basedOn w:val="DefaultParagraphFont"/>
    <w:uiPriority w:val="22"/>
    <w:qFormat/>
    <w:rsid w:val="00DB5A03"/>
    <w:rPr>
      <w:b/>
      <w:bCs/>
    </w:rPr>
  </w:style>
  <w:style w:type="paragraph" w:styleId="NormalWeb">
    <w:name w:val="Normal (Web)"/>
    <w:basedOn w:val="Normal"/>
    <w:uiPriority w:val="99"/>
    <w:unhideWhenUsed/>
    <w:rsid w:val="00DB5A0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B5A03"/>
    <w:rPr>
      <w:color w:val="0000FF"/>
      <w:u w:val="single"/>
    </w:rPr>
  </w:style>
  <w:style w:type="paragraph" w:styleId="ListParagraph">
    <w:name w:val="List Paragraph"/>
    <w:basedOn w:val="Normal"/>
    <w:uiPriority w:val="34"/>
    <w:qFormat/>
    <w:rsid w:val="00DB5A0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B5A03"/>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B5A03"/>
    <w:rPr>
      <w:rFonts w:ascii="Times" w:hAnsi="Times"/>
      <w:b/>
      <w:bCs/>
      <w:sz w:val="36"/>
      <w:szCs w:val="36"/>
    </w:rPr>
  </w:style>
  <w:style w:type="character" w:styleId="Strong">
    <w:name w:val="Strong"/>
    <w:basedOn w:val="DefaultParagraphFont"/>
    <w:uiPriority w:val="22"/>
    <w:qFormat/>
    <w:rsid w:val="00DB5A03"/>
    <w:rPr>
      <w:b/>
      <w:bCs/>
    </w:rPr>
  </w:style>
  <w:style w:type="paragraph" w:styleId="NormalWeb">
    <w:name w:val="Normal (Web)"/>
    <w:basedOn w:val="Normal"/>
    <w:uiPriority w:val="99"/>
    <w:semiHidden/>
    <w:unhideWhenUsed/>
    <w:rsid w:val="00DB5A0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B5A03"/>
    <w:rPr>
      <w:color w:val="0000FF"/>
      <w:u w:val="single"/>
    </w:rPr>
  </w:style>
  <w:style w:type="paragraph" w:styleId="ListParagraph">
    <w:name w:val="List Paragraph"/>
    <w:basedOn w:val="Normal"/>
    <w:uiPriority w:val="34"/>
    <w:qFormat/>
    <w:rsid w:val="00DB5A03"/>
    <w:pPr>
      <w:ind w:left="720"/>
      <w:contextualSpacing/>
    </w:pPr>
  </w:style>
</w:styles>
</file>

<file path=word/webSettings.xml><?xml version="1.0" encoding="utf-8"?>
<w:webSettings xmlns:r="http://schemas.openxmlformats.org/officeDocument/2006/relationships" xmlns:w="http://schemas.openxmlformats.org/wordprocessingml/2006/main">
  <w:divs>
    <w:div w:id="23680748">
      <w:bodyDiv w:val="1"/>
      <w:marLeft w:val="0"/>
      <w:marRight w:val="0"/>
      <w:marTop w:val="0"/>
      <w:marBottom w:val="0"/>
      <w:divBdr>
        <w:top w:val="none" w:sz="0" w:space="0" w:color="auto"/>
        <w:left w:val="none" w:sz="0" w:space="0" w:color="auto"/>
        <w:bottom w:val="none" w:sz="0" w:space="0" w:color="auto"/>
        <w:right w:val="none" w:sz="0" w:space="0" w:color="auto"/>
      </w:divBdr>
    </w:div>
    <w:div w:id="1117061238">
      <w:bodyDiv w:val="1"/>
      <w:marLeft w:val="0"/>
      <w:marRight w:val="0"/>
      <w:marTop w:val="0"/>
      <w:marBottom w:val="0"/>
      <w:divBdr>
        <w:top w:val="none" w:sz="0" w:space="0" w:color="auto"/>
        <w:left w:val="none" w:sz="0" w:space="0" w:color="auto"/>
        <w:bottom w:val="none" w:sz="0" w:space="0" w:color="auto"/>
        <w:right w:val="none" w:sz="0" w:space="0" w:color="auto"/>
      </w:divBdr>
    </w:div>
    <w:div w:id="1247151217">
      <w:bodyDiv w:val="1"/>
      <w:marLeft w:val="0"/>
      <w:marRight w:val="0"/>
      <w:marTop w:val="0"/>
      <w:marBottom w:val="0"/>
      <w:divBdr>
        <w:top w:val="none" w:sz="0" w:space="0" w:color="auto"/>
        <w:left w:val="none" w:sz="0" w:space="0" w:color="auto"/>
        <w:bottom w:val="none" w:sz="0" w:space="0" w:color="auto"/>
        <w:right w:val="none" w:sz="0" w:space="0" w:color="auto"/>
      </w:divBdr>
    </w:div>
    <w:div w:id="1577596072">
      <w:bodyDiv w:val="1"/>
      <w:marLeft w:val="0"/>
      <w:marRight w:val="0"/>
      <w:marTop w:val="0"/>
      <w:marBottom w:val="0"/>
      <w:divBdr>
        <w:top w:val="none" w:sz="0" w:space="0" w:color="auto"/>
        <w:left w:val="none" w:sz="0" w:space="0" w:color="auto"/>
        <w:bottom w:val="none" w:sz="0" w:space="0" w:color="auto"/>
        <w:right w:val="none" w:sz="0" w:space="0" w:color="auto"/>
      </w:divBdr>
    </w:div>
    <w:div w:id="1850294300">
      <w:bodyDiv w:val="1"/>
      <w:marLeft w:val="0"/>
      <w:marRight w:val="0"/>
      <w:marTop w:val="0"/>
      <w:marBottom w:val="0"/>
      <w:divBdr>
        <w:top w:val="none" w:sz="0" w:space="0" w:color="auto"/>
        <w:left w:val="none" w:sz="0" w:space="0" w:color="auto"/>
        <w:bottom w:val="none" w:sz="0" w:space="0" w:color="auto"/>
        <w:right w:val="none" w:sz="0" w:space="0" w:color="auto"/>
      </w:divBdr>
    </w:div>
    <w:div w:id="20730018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CCRA/R/6/" TargetMode="External"/><Relationship Id="rId13" Type="http://schemas.openxmlformats.org/officeDocument/2006/relationships/hyperlink" Target="http://idigitmedia.com/teaching/lesson-plans/content-analysis-protocol/" TargetMode="External"/><Relationship Id="rId3" Type="http://schemas.openxmlformats.org/officeDocument/2006/relationships/settings" Target="settings.xml"/><Relationship Id="rId7" Type="http://schemas.openxmlformats.org/officeDocument/2006/relationships/hyperlink" Target="http://www.corestandards.org/ELA-Literacy/CCRA/R/5/" TargetMode="External"/><Relationship Id="rId12" Type="http://schemas.openxmlformats.org/officeDocument/2006/relationships/hyperlink" Target="http://quizlet.com/19634052/discourse-devices-flash-cards/"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restandards.org/ELA-Literacy/CCRA/R/4/" TargetMode="External"/><Relationship Id="rId11" Type="http://schemas.openxmlformats.org/officeDocument/2006/relationships/hyperlink" Target="http://www.corestandards.org/ELA-Literacy/CCRA/R/9/" TargetMode="External"/><Relationship Id="rId5" Type="http://schemas.openxmlformats.org/officeDocument/2006/relationships/hyperlink" Target="http://storify.com/c4tuna/upstanders-rise" TargetMode="External"/><Relationship Id="rId15" Type="http://schemas.openxmlformats.org/officeDocument/2006/relationships/fontTable" Target="fontTable.xml"/><Relationship Id="rId10" Type="http://schemas.openxmlformats.org/officeDocument/2006/relationships/hyperlink" Target="http://www.corestandards.org/ELA-Literacy/CCRA/R/8/" TargetMode="External"/><Relationship Id="rId4" Type="http://schemas.openxmlformats.org/officeDocument/2006/relationships/webSettings" Target="webSettings.xml"/><Relationship Id="rId9" Type="http://schemas.openxmlformats.org/officeDocument/2006/relationships/hyperlink" Target="http://www.corestandards.org/ELA-Literacy/CCRA/R/7/" TargetMode="External"/><Relationship Id="rId14" Type="http://schemas.openxmlformats.org/officeDocument/2006/relationships/hyperlink" Target="http://storify.com/c4tuna/upstanders-ri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1529</Words>
  <Characters>8717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SNHU</Company>
  <LinksUpToDate>false</LinksUpToDate>
  <CharactersWithSpaces>10226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Gilmore, Brooke</dc:creator>
  <cp:lastModifiedBy>Carolyn</cp:lastModifiedBy>
  <cp:revision>17</cp:revision>
  <dcterms:created xsi:type="dcterms:W3CDTF">2013-07-19T03:36:00Z</dcterms:created>
  <dcterms:modified xsi:type="dcterms:W3CDTF">2013-07-19T04:05:00Z</dcterms:modified>
</cp:coreProperties>
</file>